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8D3" w:rsidRDefault="00EC38D3">
      <w:pPr>
        <w:rPr>
          <w:lang w:val="en-US"/>
        </w:rPr>
      </w:pPr>
    </w:p>
    <w:p w:rsidR="002E5CAF" w:rsidRDefault="002E5CAF">
      <w:pPr>
        <w:rPr>
          <w:lang w:val="en-US"/>
        </w:rPr>
      </w:pPr>
    </w:p>
    <w:p w:rsidR="002E5CAF" w:rsidRDefault="002E5CAF">
      <w:pPr>
        <w:rPr>
          <w:lang w:val="en-US"/>
        </w:rPr>
      </w:pPr>
    </w:p>
    <w:p w:rsidR="002E5CAF" w:rsidRDefault="002E5CAF">
      <w:pPr>
        <w:rPr>
          <w:lang w:val="en-US"/>
        </w:rPr>
      </w:pPr>
    </w:p>
    <w:p w:rsidR="002E5CAF" w:rsidRDefault="002E5CAF">
      <w:pPr>
        <w:rPr>
          <w:lang w:val="en-US"/>
        </w:rPr>
      </w:pPr>
    </w:p>
    <w:p w:rsidR="002E5CAF" w:rsidRDefault="002E5CAF">
      <w:pPr>
        <w:rPr>
          <w:lang w:val="en-US"/>
        </w:rPr>
      </w:pPr>
    </w:p>
    <w:p w:rsidR="002E5CAF" w:rsidRDefault="002E5CAF">
      <w:pPr>
        <w:rPr>
          <w:lang w:val="en-US"/>
        </w:rPr>
      </w:pPr>
    </w:p>
    <w:p w:rsidR="002E5CAF" w:rsidRDefault="002E5CAF">
      <w:pPr>
        <w:rPr>
          <w:lang w:val="en-US"/>
        </w:rPr>
      </w:pPr>
    </w:p>
    <w:p w:rsidR="002E5CAF" w:rsidRDefault="002E5CAF">
      <w:pPr>
        <w:rPr>
          <w:lang w:val="en-US"/>
        </w:rPr>
      </w:pPr>
    </w:p>
    <w:p w:rsidR="00216457" w:rsidRDefault="00216457">
      <w:pPr>
        <w:rPr>
          <w:lang w:val="en-US"/>
        </w:rPr>
      </w:pPr>
    </w:p>
    <w:p w:rsidR="00EC38D3" w:rsidRDefault="00EC38D3"/>
    <w:p w:rsidR="00EC38D3" w:rsidRDefault="00EC38D3">
      <w:pPr>
        <w:sectPr w:rsidR="00EC38D3">
          <w:headerReference w:type="default" r:id="rId8"/>
          <w:headerReference w:type="first" r:id="rId9"/>
          <w:type w:val="continuous"/>
          <w:pgSz w:w="11907" w:h="16840" w:code="9"/>
          <w:pgMar w:top="-1608" w:right="708" w:bottom="-731" w:left="1077" w:header="720" w:footer="720" w:gutter="0"/>
          <w:cols w:space="720"/>
          <w:titlePg/>
        </w:sectPr>
      </w:pPr>
    </w:p>
    <w:p w:rsidR="00071FDF" w:rsidRPr="00C05A5C" w:rsidRDefault="00071FDF" w:rsidP="00071FDF">
      <w:pPr>
        <w:spacing w:line="276" w:lineRule="auto"/>
        <w:ind w:firstLine="0"/>
        <w:rPr>
          <w:szCs w:val="24"/>
        </w:rPr>
      </w:pPr>
      <w:bookmarkStart w:id="0" w:name="Текст_письма"/>
      <w:bookmarkStart w:id="1" w:name="_GoBack"/>
      <w:bookmarkEnd w:id="0"/>
      <w:bookmarkEnd w:id="1"/>
      <w:r w:rsidRPr="00C05A5C">
        <w:rPr>
          <w:szCs w:val="24"/>
        </w:rPr>
        <w:t xml:space="preserve">Об утверждении нормативных затрат </w:t>
      </w:r>
    </w:p>
    <w:p w:rsidR="00071FDF" w:rsidRPr="00C05A5C" w:rsidRDefault="00071FDF" w:rsidP="00071FDF">
      <w:pPr>
        <w:spacing w:line="276" w:lineRule="auto"/>
        <w:ind w:firstLine="0"/>
        <w:rPr>
          <w:szCs w:val="24"/>
        </w:rPr>
      </w:pPr>
      <w:r w:rsidRPr="00C05A5C">
        <w:rPr>
          <w:szCs w:val="24"/>
        </w:rPr>
        <w:t xml:space="preserve">на обеспечение функций Управления </w:t>
      </w:r>
    </w:p>
    <w:p w:rsidR="00071FDF" w:rsidRPr="00C05A5C" w:rsidRDefault="00071FDF" w:rsidP="00071FDF">
      <w:pPr>
        <w:spacing w:line="276" w:lineRule="auto"/>
        <w:ind w:firstLine="0"/>
        <w:rPr>
          <w:szCs w:val="24"/>
        </w:rPr>
      </w:pPr>
      <w:r w:rsidRPr="00C05A5C">
        <w:rPr>
          <w:szCs w:val="24"/>
        </w:rPr>
        <w:t>сельского хозяйства</w:t>
      </w:r>
    </w:p>
    <w:p w:rsidR="00C67170" w:rsidRPr="00C05A5C" w:rsidRDefault="00C67170" w:rsidP="00071FDF">
      <w:pPr>
        <w:ind w:firstLine="0"/>
        <w:rPr>
          <w:szCs w:val="24"/>
        </w:rPr>
      </w:pPr>
    </w:p>
    <w:p w:rsidR="005E3D65" w:rsidRPr="00C05A5C" w:rsidRDefault="005E3D65" w:rsidP="00071FDF">
      <w:pPr>
        <w:ind w:firstLine="0"/>
        <w:rPr>
          <w:szCs w:val="24"/>
        </w:rPr>
      </w:pPr>
    </w:p>
    <w:p w:rsidR="00C67170" w:rsidRPr="00C05A5C" w:rsidRDefault="00071FDF" w:rsidP="00071FDF">
      <w:pPr>
        <w:pStyle w:val="ac"/>
        <w:jc w:val="both"/>
        <w:rPr>
          <w:szCs w:val="24"/>
        </w:rPr>
      </w:pPr>
      <w:r w:rsidRPr="00C05A5C">
        <w:rPr>
          <w:szCs w:val="24"/>
        </w:rPr>
        <w:t>В соответствии с пунктом 2 части 4 статьи 19 Федерального закона от 05.04.2013 № 44-ФЗ «О контрактной системе в сфере закупок товаров, работ услуг для обеспечения государственных и муниципальных нужд», постановлением Правительства</w:t>
      </w:r>
      <w:r w:rsidR="00C05A5C">
        <w:rPr>
          <w:szCs w:val="24"/>
        </w:rPr>
        <w:t xml:space="preserve"> Российской Федерации от 13.10.2014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учреждения», постановлением Правительства Нижегородской области от 10.09.2015 №</w:t>
      </w:r>
      <w:r w:rsidR="00175497">
        <w:rPr>
          <w:szCs w:val="24"/>
        </w:rPr>
        <w:t xml:space="preserve"> </w:t>
      </w:r>
      <w:r w:rsidR="00C05A5C">
        <w:rPr>
          <w:szCs w:val="24"/>
        </w:rPr>
        <w:t>576</w:t>
      </w:r>
      <w:r w:rsidR="00175497">
        <w:rPr>
          <w:szCs w:val="24"/>
        </w:rPr>
        <w:t xml:space="preserve"> «Об утверждении правил определения нормативных затрат на обеспечение функций органов государственной власти Нижегородской области, иных государственных органов Нижегородской области (включая соответственно территориальные органы и подведомственные казенные учреждения), территориального фонда обязательного медицинского страхования Нижегородской области», постановлением администрации </w:t>
      </w:r>
      <w:proofErr w:type="spellStart"/>
      <w:r w:rsidR="00175497">
        <w:rPr>
          <w:szCs w:val="24"/>
        </w:rPr>
        <w:t>Балахнинского</w:t>
      </w:r>
      <w:proofErr w:type="spellEnd"/>
      <w:r w:rsidR="00175497">
        <w:rPr>
          <w:szCs w:val="24"/>
        </w:rPr>
        <w:t xml:space="preserve"> муниципального округа Нижегородской области от 16.03.2022 № 482 «Об утверждении порядка определения нормативных затрат на обеспечение функций органов местного самоуправления </w:t>
      </w:r>
      <w:proofErr w:type="spellStart"/>
      <w:r w:rsidR="00175497">
        <w:rPr>
          <w:szCs w:val="24"/>
        </w:rPr>
        <w:t>Балахнинского</w:t>
      </w:r>
      <w:proofErr w:type="spellEnd"/>
      <w:r w:rsidR="00175497">
        <w:rPr>
          <w:szCs w:val="24"/>
        </w:rPr>
        <w:t xml:space="preserve"> муниципального округа Нижегородской области, структурных подразделений администрации </w:t>
      </w:r>
      <w:proofErr w:type="spellStart"/>
      <w:r w:rsidR="00175497">
        <w:rPr>
          <w:szCs w:val="24"/>
        </w:rPr>
        <w:t>Балахнинского</w:t>
      </w:r>
      <w:proofErr w:type="spellEnd"/>
      <w:r w:rsidR="00175497">
        <w:rPr>
          <w:szCs w:val="24"/>
        </w:rPr>
        <w:t xml:space="preserve"> муниципального округа Нижегородской области, имеющих статус юридического лица, их подведомственных казенных учреждений», руководствуясь Положением об Управлении сельского хозяйства администрации </w:t>
      </w:r>
      <w:proofErr w:type="spellStart"/>
      <w:r w:rsidR="00175497">
        <w:rPr>
          <w:szCs w:val="24"/>
        </w:rPr>
        <w:t>Балахнинского</w:t>
      </w:r>
      <w:proofErr w:type="spellEnd"/>
      <w:r w:rsidR="00175497">
        <w:rPr>
          <w:szCs w:val="24"/>
        </w:rPr>
        <w:t xml:space="preserve"> муниципального округа Нижегородской области, </w:t>
      </w:r>
    </w:p>
    <w:p w:rsidR="005E3D65" w:rsidRPr="00C05A5C" w:rsidRDefault="005E3D65" w:rsidP="00071FDF">
      <w:pPr>
        <w:pStyle w:val="ac"/>
        <w:jc w:val="both"/>
        <w:rPr>
          <w:szCs w:val="24"/>
        </w:rPr>
      </w:pPr>
      <w:r w:rsidRPr="00C05A5C">
        <w:rPr>
          <w:szCs w:val="24"/>
        </w:rPr>
        <w:t>п р и к а з ы в а ю:</w:t>
      </w:r>
    </w:p>
    <w:p w:rsidR="00C67170" w:rsidRPr="00C05A5C" w:rsidRDefault="00FE1269" w:rsidP="00300653">
      <w:pPr>
        <w:pStyle w:val="ac"/>
        <w:numPr>
          <w:ilvl w:val="0"/>
          <w:numId w:val="4"/>
        </w:numPr>
        <w:ind w:left="0" w:firstLine="627"/>
        <w:jc w:val="both"/>
        <w:rPr>
          <w:szCs w:val="24"/>
        </w:rPr>
      </w:pPr>
      <w:r>
        <w:rPr>
          <w:szCs w:val="24"/>
        </w:rPr>
        <w:t xml:space="preserve">Утвердить нормативные затраты на обеспечение функций Управления сельского хозяйства администрации </w:t>
      </w:r>
      <w:proofErr w:type="spellStart"/>
      <w:r>
        <w:rPr>
          <w:szCs w:val="24"/>
        </w:rPr>
        <w:t>Балахнинского</w:t>
      </w:r>
      <w:proofErr w:type="spellEnd"/>
      <w:r>
        <w:rPr>
          <w:szCs w:val="24"/>
        </w:rPr>
        <w:t xml:space="preserve"> муниципального округа Нижегородской области</w:t>
      </w:r>
      <w:r w:rsidR="00613C2C">
        <w:rPr>
          <w:szCs w:val="24"/>
        </w:rPr>
        <w:t xml:space="preserve"> на 2022 год</w:t>
      </w:r>
      <w:r>
        <w:rPr>
          <w:szCs w:val="24"/>
        </w:rPr>
        <w:t>, согласно приложению 1.</w:t>
      </w:r>
    </w:p>
    <w:p w:rsidR="00175497" w:rsidRDefault="00300653" w:rsidP="00300653">
      <w:pPr>
        <w:pStyle w:val="ac"/>
        <w:numPr>
          <w:ilvl w:val="0"/>
          <w:numId w:val="4"/>
        </w:numPr>
        <w:ind w:left="0" w:firstLine="627"/>
        <w:jc w:val="both"/>
        <w:rPr>
          <w:color w:val="0A0A0A"/>
          <w:szCs w:val="24"/>
        </w:rPr>
      </w:pPr>
      <w:r>
        <w:rPr>
          <w:color w:val="0A0A0A"/>
          <w:szCs w:val="24"/>
        </w:rPr>
        <w:t xml:space="preserve">Разместить </w:t>
      </w:r>
      <w:r w:rsidR="0075545E">
        <w:rPr>
          <w:color w:val="0A0A0A"/>
          <w:szCs w:val="24"/>
        </w:rPr>
        <w:t xml:space="preserve">настоящий Приказ </w:t>
      </w:r>
      <w:r>
        <w:rPr>
          <w:color w:val="0A0A0A"/>
          <w:szCs w:val="24"/>
        </w:rPr>
        <w:t>в Единой информационной системе в сфере закупок</w:t>
      </w:r>
      <w:r w:rsidR="0075545E">
        <w:rPr>
          <w:color w:val="0A0A0A"/>
          <w:szCs w:val="24"/>
        </w:rPr>
        <w:t>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color w:val="0A0A0A"/>
          <w:szCs w:val="24"/>
        </w:rPr>
        <w:t>.</w:t>
      </w:r>
    </w:p>
    <w:p w:rsidR="00C67170" w:rsidRPr="00C05A5C" w:rsidRDefault="00C67170" w:rsidP="00300653">
      <w:pPr>
        <w:pStyle w:val="ac"/>
        <w:numPr>
          <w:ilvl w:val="0"/>
          <w:numId w:val="4"/>
        </w:numPr>
        <w:jc w:val="both"/>
      </w:pPr>
      <w:r w:rsidRPr="00C05A5C">
        <w:t xml:space="preserve">Контроль за исполнением </w:t>
      </w:r>
      <w:r w:rsidR="003F07A4" w:rsidRPr="00C05A5C">
        <w:t xml:space="preserve">настоящего </w:t>
      </w:r>
      <w:r w:rsidRPr="00C05A5C">
        <w:t>приказа оставляю за собой.</w:t>
      </w:r>
    </w:p>
    <w:p w:rsidR="002944F9" w:rsidRPr="00C05A5C" w:rsidRDefault="002944F9" w:rsidP="00300653">
      <w:pPr>
        <w:pStyle w:val="ac"/>
      </w:pPr>
    </w:p>
    <w:p w:rsidR="002944F9" w:rsidRPr="00C05A5C" w:rsidRDefault="002944F9" w:rsidP="00300653">
      <w:pPr>
        <w:pStyle w:val="ac"/>
      </w:pPr>
    </w:p>
    <w:p w:rsidR="00300653" w:rsidRDefault="0091478B" w:rsidP="00300653">
      <w:pPr>
        <w:pStyle w:val="ac"/>
        <w:ind w:firstLine="0"/>
        <w:jc w:val="both"/>
      </w:pPr>
      <w:r w:rsidRPr="00C05A5C">
        <w:t>Н</w:t>
      </w:r>
      <w:r w:rsidR="002944F9" w:rsidRPr="00C05A5C">
        <w:t xml:space="preserve">ачальник управления                                                                       </w:t>
      </w:r>
      <w:r w:rsidRPr="00C05A5C">
        <w:t xml:space="preserve">    </w:t>
      </w:r>
      <w:r w:rsidR="00300653">
        <w:t xml:space="preserve">                       </w:t>
      </w:r>
      <w:proofErr w:type="spellStart"/>
      <w:r w:rsidRPr="00C05A5C">
        <w:t>Е.В.Волошина</w:t>
      </w:r>
      <w:proofErr w:type="spellEnd"/>
    </w:p>
    <w:p w:rsidR="00300653" w:rsidRDefault="00300653">
      <w:pPr>
        <w:ind w:firstLine="0"/>
      </w:pPr>
      <w:r>
        <w:br w:type="page"/>
      </w:r>
    </w:p>
    <w:p w:rsidR="00DA5888" w:rsidRDefault="00300653" w:rsidP="00300653">
      <w:pPr>
        <w:pStyle w:val="ac"/>
        <w:ind w:firstLine="0"/>
        <w:jc w:val="right"/>
      </w:pPr>
      <w:r>
        <w:lastRenderedPageBreak/>
        <w:t>Приложение 1</w:t>
      </w:r>
    </w:p>
    <w:p w:rsidR="00300653" w:rsidRDefault="00300653" w:rsidP="00300653">
      <w:pPr>
        <w:pStyle w:val="ac"/>
        <w:ind w:firstLine="0"/>
        <w:jc w:val="right"/>
      </w:pPr>
      <w:r>
        <w:t>к Приказу Управления сельского хозяйства</w:t>
      </w:r>
    </w:p>
    <w:p w:rsidR="00300653" w:rsidRDefault="00300653" w:rsidP="00300653">
      <w:pPr>
        <w:pStyle w:val="ac"/>
        <w:ind w:firstLine="0"/>
        <w:jc w:val="right"/>
      </w:pPr>
      <w:r>
        <w:t xml:space="preserve"> администрации </w:t>
      </w:r>
      <w:proofErr w:type="spellStart"/>
      <w:r>
        <w:t>Балахнинского</w:t>
      </w:r>
      <w:proofErr w:type="spellEnd"/>
    </w:p>
    <w:p w:rsidR="00300653" w:rsidRDefault="00300653" w:rsidP="00300653">
      <w:pPr>
        <w:pStyle w:val="ac"/>
        <w:ind w:firstLine="0"/>
        <w:jc w:val="right"/>
      </w:pPr>
      <w:r>
        <w:t xml:space="preserve"> муниципального округа</w:t>
      </w:r>
    </w:p>
    <w:p w:rsidR="00300653" w:rsidRDefault="00300653" w:rsidP="00300653">
      <w:pPr>
        <w:pStyle w:val="ac"/>
        <w:ind w:firstLine="0"/>
        <w:jc w:val="right"/>
      </w:pPr>
      <w:r>
        <w:t xml:space="preserve"> Нижегородской области</w:t>
      </w:r>
    </w:p>
    <w:p w:rsidR="00300653" w:rsidRDefault="00300653" w:rsidP="00300653">
      <w:pPr>
        <w:pStyle w:val="ac"/>
        <w:ind w:firstLine="0"/>
        <w:jc w:val="right"/>
      </w:pPr>
      <w:r>
        <w:t xml:space="preserve"> от 24.03.2022 № </w:t>
      </w:r>
      <w:r w:rsidR="004B7321">
        <w:t>7</w:t>
      </w:r>
    </w:p>
    <w:p w:rsidR="004B7321" w:rsidRDefault="004B7321" w:rsidP="00300653">
      <w:pPr>
        <w:pStyle w:val="ac"/>
        <w:ind w:firstLine="0"/>
        <w:jc w:val="right"/>
      </w:pPr>
    </w:p>
    <w:p w:rsidR="004B7321" w:rsidRPr="004B7321" w:rsidRDefault="004B7321" w:rsidP="004B7321">
      <w:pPr>
        <w:pStyle w:val="ac"/>
        <w:ind w:firstLine="0"/>
        <w:jc w:val="center"/>
        <w:rPr>
          <w:b/>
        </w:rPr>
      </w:pPr>
      <w:r w:rsidRPr="004B7321">
        <w:rPr>
          <w:b/>
        </w:rPr>
        <w:t>Нормативные затраты</w:t>
      </w:r>
    </w:p>
    <w:p w:rsidR="004B7321" w:rsidRDefault="004B7321" w:rsidP="004B7321">
      <w:pPr>
        <w:pStyle w:val="ac"/>
        <w:ind w:firstLine="0"/>
        <w:jc w:val="center"/>
        <w:rPr>
          <w:b/>
        </w:rPr>
      </w:pPr>
      <w:r w:rsidRPr="004B7321">
        <w:rPr>
          <w:b/>
        </w:rPr>
        <w:t xml:space="preserve">на обеспечение функций Управления сельского хозяйства администрации </w:t>
      </w:r>
      <w:proofErr w:type="spellStart"/>
      <w:r w:rsidRPr="004B7321">
        <w:rPr>
          <w:b/>
        </w:rPr>
        <w:t>Балахнинского</w:t>
      </w:r>
      <w:proofErr w:type="spellEnd"/>
      <w:r w:rsidRPr="004B7321">
        <w:rPr>
          <w:b/>
        </w:rPr>
        <w:t xml:space="preserve"> муниципального округа Нижегородской области</w:t>
      </w:r>
    </w:p>
    <w:p w:rsidR="00613C2C" w:rsidRDefault="00613C2C" w:rsidP="004B7321">
      <w:pPr>
        <w:pStyle w:val="ac"/>
        <w:ind w:firstLine="0"/>
        <w:jc w:val="center"/>
      </w:pPr>
      <w:r>
        <w:rPr>
          <w:b/>
        </w:rPr>
        <w:t>на 2022 год</w:t>
      </w:r>
    </w:p>
    <w:p w:rsidR="004B7321" w:rsidRDefault="004B7321" w:rsidP="004B7321">
      <w:pPr>
        <w:pStyle w:val="ac"/>
        <w:ind w:firstLine="0"/>
        <w:jc w:val="center"/>
      </w:pPr>
    </w:p>
    <w:p w:rsidR="00B91856" w:rsidRPr="00350CA2" w:rsidRDefault="00B91856" w:rsidP="00B91856">
      <w:pPr>
        <w:pStyle w:val="ac"/>
        <w:ind w:firstLine="0"/>
        <w:jc w:val="center"/>
        <w:rPr>
          <w:b/>
          <w:sz w:val="28"/>
          <w:szCs w:val="28"/>
        </w:rPr>
      </w:pPr>
      <w:r w:rsidRPr="00350CA2">
        <w:rPr>
          <w:b/>
          <w:sz w:val="28"/>
          <w:szCs w:val="28"/>
        </w:rPr>
        <w:t>I. Общие положения</w:t>
      </w:r>
    </w:p>
    <w:p w:rsidR="00B91856" w:rsidRDefault="00B91856" w:rsidP="00B91856">
      <w:pPr>
        <w:pStyle w:val="ac"/>
        <w:ind w:firstLine="0"/>
      </w:pPr>
    </w:p>
    <w:p w:rsidR="00B91856" w:rsidRDefault="00B91856" w:rsidP="00B91856">
      <w:pPr>
        <w:pStyle w:val="ac"/>
        <w:jc w:val="both"/>
      </w:pPr>
      <w:r>
        <w:t xml:space="preserve">1.1. Нормативные затраты на обеспечение функций Управления сельского хозяйства администрации </w:t>
      </w:r>
      <w:proofErr w:type="spellStart"/>
      <w:r>
        <w:t>Балахнинского</w:t>
      </w:r>
      <w:proofErr w:type="spellEnd"/>
      <w:r>
        <w:t xml:space="preserve"> муниципального округа Нижегородской области (далее – Управление) применяются для обоснования объекта и (или) объектов закупки.</w:t>
      </w:r>
    </w:p>
    <w:p w:rsidR="00B91856" w:rsidRDefault="00B91856" w:rsidP="00B91856">
      <w:pPr>
        <w:pStyle w:val="ac"/>
        <w:jc w:val="both"/>
      </w:pPr>
      <w:r>
        <w:t>1.2. При определении нормативных затрат Управление применяет национальные стандарты, технические регламенты, технические условия и иные документы, а также учитывают регулируемые цены (тарифы).</w:t>
      </w:r>
    </w:p>
    <w:p w:rsidR="00B91856" w:rsidRDefault="00B91856" w:rsidP="00B91856">
      <w:pPr>
        <w:pStyle w:val="ac"/>
        <w:jc w:val="both"/>
      </w:pPr>
      <w:r>
        <w:t>1.3.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Управления.</w:t>
      </w:r>
    </w:p>
    <w:p w:rsidR="00B91856" w:rsidRDefault="00B91856" w:rsidP="00B91856">
      <w:pPr>
        <w:pStyle w:val="ac"/>
        <w:jc w:val="both"/>
      </w:pPr>
      <w:r>
        <w:t>1.4.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B91856" w:rsidRDefault="00B91856" w:rsidP="00B91856">
      <w:pPr>
        <w:pStyle w:val="ac"/>
        <w:jc w:val="both"/>
      </w:pPr>
      <w:r>
        <w:t>1.5. Предельные цены товаров, работ, услуг определены с учетом положений статьи 22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закон).</w:t>
      </w:r>
    </w:p>
    <w:p w:rsidR="00B91856" w:rsidRDefault="00B91856" w:rsidP="00B91856">
      <w:pPr>
        <w:pStyle w:val="ac"/>
        <w:jc w:val="both"/>
      </w:pPr>
      <w:r>
        <w:t>1.6. Нормативы стоимости товаров, работ и услуг, определенных в прилагаемых нормативных затратах, могут быть увеличены на индекс потребительских цен текущего года, в соответствии с Постановлением Правительства Нижегородской области.</w:t>
      </w:r>
    </w:p>
    <w:p w:rsidR="00B91856" w:rsidRDefault="00B91856" w:rsidP="00B91856">
      <w:pPr>
        <w:pStyle w:val="ac"/>
        <w:jc w:val="both"/>
      </w:pPr>
      <w:r>
        <w:t>1.7. Оборудование и материалы распределяются  в Управлении равномерно вне зависимости от занимаемой должности.</w:t>
      </w:r>
    </w:p>
    <w:p w:rsidR="004B7321" w:rsidRDefault="00B91856" w:rsidP="00B91856">
      <w:pPr>
        <w:pStyle w:val="ac"/>
        <w:jc w:val="both"/>
      </w:pPr>
      <w:r>
        <w:t>1.8. Нормативы количества и цены товаров, работ и услуг, определенные в прилагаемых нормативных затратах, могут быть изменены по решению начальника Управления в пределах необходимой потребности и доведенных лимитов бюджетных обязательств на обеспечение функций Управления.</w:t>
      </w:r>
    </w:p>
    <w:p w:rsidR="00B91856" w:rsidRDefault="00B91856" w:rsidP="00B91856">
      <w:pPr>
        <w:pStyle w:val="ac"/>
        <w:jc w:val="both"/>
      </w:pPr>
    </w:p>
    <w:p w:rsidR="00B91856" w:rsidRPr="00B91856" w:rsidRDefault="00B91856" w:rsidP="00B91856">
      <w:pPr>
        <w:ind w:firstLine="0"/>
        <w:jc w:val="center"/>
        <w:outlineLvl w:val="2"/>
        <w:rPr>
          <w:rFonts w:eastAsia="Calibri"/>
          <w:b/>
          <w:sz w:val="28"/>
          <w:szCs w:val="24"/>
          <w:lang w:eastAsia="en-US"/>
        </w:rPr>
      </w:pPr>
      <w:r w:rsidRPr="00B91856">
        <w:rPr>
          <w:rFonts w:eastAsia="Calibri"/>
          <w:b/>
          <w:sz w:val="28"/>
          <w:szCs w:val="24"/>
          <w:lang w:val="en-US" w:eastAsia="en-US"/>
        </w:rPr>
        <w:t>I</w:t>
      </w:r>
      <w:r w:rsidRPr="00B91856">
        <w:rPr>
          <w:rFonts w:eastAsia="Calibri"/>
          <w:b/>
          <w:sz w:val="28"/>
          <w:szCs w:val="24"/>
          <w:lang w:eastAsia="en-US"/>
        </w:rPr>
        <w:t>I. Затраты на информационно-коммуникационные технологии</w:t>
      </w:r>
    </w:p>
    <w:p w:rsidR="00B91856" w:rsidRPr="00B91856" w:rsidRDefault="00B91856" w:rsidP="00B91856">
      <w:pPr>
        <w:ind w:firstLine="540"/>
        <w:jc w:val="both"/>
        <w:rPr>
          <w:rFonts w:eastAsia="Calibri"/>
          <w:szCs w:val="24"/>
          <w:lang w:eastAsia="en-US"/>
        </w:rPr>
      </w:pPr>
    </w:p>
    <w:p w:rsidR="00B91856" w:rsidRPr="00B91856" w:rsidRDefault="00B91856" w:rsidP="00B91856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B91856">
        <w:rPr>
          <w:rFonts w:eastAsia="Calibri"/>
          <w:b/>
          <w:sz w:val="28"/>
          <w:szCs w:val="24"/>
          <w:lang w:eastAsia="en-US"/>
        </w:rPr>
        <w:t>1. Затраты на услуги связи</w:t>
      </w:r>
    </w:p>
    <w:p w:rsidR="00B91856" w:rsidRPr="00B91856" w:rsidRDefault="00B91856" w:rsidP="00B91856">
      <w:pPr>
        <w:ind w:firstLine="540"/>
        <w:jc w:val="both"/>
        <w:rPr>
          <w:rFonts w:eastAsia="Calibri"/>
          <w:szCs w:val="24"/>
          <w:lang w:eastAsia="en-US"/>
        </w:rPr>
      </w:pPr>
    </w:p>
    <w:p w:rsidR="00B91856" w:rsidRPr="00B91856" w:rsidRDefault="00B91856" w:rsidP="00B91856">
      <w:pPr>
        <w:ind w:firstLine="540"/>
        <w:rPr>
          <w:rFonts w:eastAsia="Calibri"/>
          <w:szCs w:val="24"/>
          <w:lang w:eastAsia="en-US"/>
        </w:rPr>
      </w:pPr>
      <w:r w:rsidRPr="00B91856">
        <w:rPr>
          <w:rFonts w:eastAsia="Calibri"/>
          <w:b/>
          <w:szCs w:val="24"/>
          <w:lang w:eastAsia="en-US"/>
        </w:rPr>
        <w:t>1.1. Затраты на абонентскую плату (</w:t>
      </w:r>
      <w:proofErr w:type="spellStart"/>
      <w:r w:rsidRPr="00B91856">
        <w:rPr>
          <w:rFonts w:eastAsia="Calibri"/>
          <w:b/>
          <w:szCs w:val="24"/>
          <w:lang w:eastAsia="en-US"/>
        </w:rPr>
        <w:t>З</w:t>
      </w:r>
      <w:r w:rsidRPr="00B91856">
        <w:rPr>
          <w:rFonts w:eastAsia="Calibri"/>
          <w:b/>
          <w:szCs w:val="24"/>
          <w:vertAlign w:val="subscript"/>
          <w:lang w:eastAsia="en-US"/>
        </w:rPr>
        <w:t>аб</w:t>
      </w:r>
      <w:proofErr w:type="spellEnd"/>
      <w:r w:rsidRPr="00B91856">
        <w:rPr>
          <w:rFonts w:eastAsia="Calibri"/>
          <w:b/>
          <w:szCs w:val="24"/>
          <w:lang w:eastAsia="en-US"/>
        </w:rPr>
        <w:t xml:space="preserve">) </w:t>
      </w:r>
      <w:r w:rsidRPr="00B91856">
        <w:rPr>
          <w:rFonts w:eastAsia="Calibri"/>
          <w:szCs w:val="24"/>
          <w:lang w:eastAsia="en-US"/>
        </w:rPr>
        <w:t>определяются по формуле:</w:t>
      </w:r>
    </w:p>
    <w:p w:rsidR="00B91856" w:rsidRDefault="00B91856" w:rsidP="00B91856">
      <w:pPr>
        <w:pStyle w:val="ac"/>
        <w:jc w:val="center"/>
      </w:pPr>
      <w:r w:rsidRPr="00D447DB">
        <w:rPr>
          <w:noProof/>
          <w:position w:val="-28"/>
          <w:szCs w:val="24"/>
        </w:rPr>
        <w:drawing>
          <wp:inline distT="0" distB="0" distL="0" distR="0" wp14:anchorId="06FD4F86" wp14:editId="3EE074A3">
            <wp:extent cx="1813560" cy="472440"/>
            <wp:effectExtent l="0" t="0" r="0" b="3810"/>
            <wp:docPr id="1" name="Рисунок 1" descr="base_23739_141514_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739_141514_8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856" w:rsidRPr="00B91856" w:rsidRDefault="00B91856" w:rsidP="00B91856">
      <w:pPr>
        <w:ind w:firstLine="540"/>
        <w:jc w:val="both"/>
        <w:rPr>
          <w:rFonts w:eastAsia="Calibri"/>
          <w:szCs w:val="24"/>
          <w:lang w:eastAsia="en-US"/>
        </w:rPr>
      </w:pPr>
      <w:r w:rsidRPr="00B91856">
        <w:rPr>
          <w:rFonts w:eastAsia="Calibri"/>
          <w:szCs w:val="24"/>
          <w:lang w:eastAsia="en-US"/>
        </w:rPr>
        <w:t>где:</w:t>
      </w:r>
    </w:p>
    <w:p w:rsidR="00B91856" w:rsidRPr="00B91856" w:rsidRDefault="00B91856" w:rsidP="00B91856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B91856">
        <w:rPr>
          <w:rFonts w:eastAsia="Calibri"/>
          <w:szCs w:val="24"/>
          <w:lang w:eastAsia="en-US"/>
        </w:rPr>
        <w:t>Q</w:t>
      </w:r>
      <w:r w:rsidRPr="00B91856">
        <w:rPr>
          <w:rFonts w:eastAsia="Calibri"/>
          <w:szCs w:val="24"/>
          <w:vertAlign w:val="subscript"/>
          <w:lang w:eastAsia="en-US"/>
        </w:rPr>
        <w:t>iаб</w:t>
      </w:r>
      <w:proofErr w:type="spellEnd"/>
      <w:r w:rsidRPr="00B91856">
        <w:rPr>
          <w:rFonts w:eastAsia="Calibri"/>
          <w:szCs w:val="24"/>
          <w:lang w:eastAsia="en-US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</w:t>
      </w:r>
      <w:r w:rsidRPr="00B91856">
        <w:rPr>
          <w:rFonts w:eastAsia="Calibri"/>
          <w:szCs w:val="24"/>
          <w:lang w:eastAsia="en-US"/>
        </w:rPr>
        <w:lastRenderedPageBreak/>
        <w:t xml:space="preserve">информации (далее - абонентский номер для передачи голосовой информации) с i-й абонентской платой, не более </w:t>
      </w:r>
      <w:r>
        <w:rPr>
          <w:rFonts w:eastAsia="Calibri"/>
          <w:szCs w:val="24"/>
          <w:lang w:eastAsia="en-US"/>
        </w:rPr>
        <w:t>3</w:t>
      </w:r>
      <w:r w:rsidRPr="00B91856">
        <w:rPr>
          <w:rFonts w:eastAsia="Calibri"/>
          <w:szCs w:val="24"/>
          <w:lang w:eastAsia="en-US"/>
        </w:rPr>
        <w:t xml:space="preserve"> номеров;</w:t>
      </w:r>
    </w:p>
    <w:p w:rsidR="00B91856" w:rsidRPr="00B91856" w:rsidRDefault="00B91856" w:rsidP="00B91856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B91856">
        <w:rPr>
          <w:rFonts w:eastAsia="Calibri"/>
          <w:szCs w:val="24"/>
          <w:lang w:eastAsia="en-US"/>
        </w:rPr>
        <w:t>Н</w:t>
      </w:r>
      <w:r w:rsidRPr="00B91856">
        <w:rPr>
          <w:rFonts w:eastAsia="Calibri"/>
          <w:szCs w:val="24"/>
          <w:vertAlign w:val="subscript"/>
          <w:lang w:eastAsia="en-US"/>
        </w:rPr>
        <w:t>iаб</w:t>
      </w:r>
      <w:proofErr w:type="spellEnd"/>
      <w:r w:rsidRPr="00B91856">
        <w:rPr>
          <w:rFonts w:eastAsia="Calibri"/>
          <w:szCs w:val="24"/>
          <w:lang w:eastAsia="en-US"/>
        </w:rPr>
        <w:t xml:space="preserve"> - ежемесячная i-я абонентская плата в расчете на 1 абонентский номер для передачи голосовой информации, не более 2</w:t>
      </w:r>
      <w:r>
        <w:rPr>
          <w:rFonts w:eastAsia="Calibri"/>
          <w:szCs w:val="24"/>
          <w:lang w:eastAsia="en-US"/>
        </w:rPr>
        <w:t>56</w:t>
      </w:r>
      <w:r w:rsidRPr="00B91856">
        <w:rPr>
          <w:rFonts w:eastAsia="Calibri"/>
          <w:szCs w:val="24"/>
          <w:lang w:eastAsia="en-US"/>
        </w:rPr>
        <w:t xml:space="preserve"> руб./номер;</w:t>
      </w:r>
    </w:p>
    <w:p w:rsidR="00B91856" w:rsidRPr="00B91856" w:rsidRDefault="00B91856" w:rsidP="00B91856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B91856">
        <w:rPr>
          <w:rFonts w:eastAsia="Calibri"/>
          <w:szCs w:val="24"/>
          <w:lang w:eastAsia="en-US"/>
        </w:rPr>
        <w:t>N</w:t>
      </w:r>
      <w:r w:rsidRPr="00B91856">
        <w:rPr>
          <w:rFonts w:eastAsia="Calibri"/>
          <w:szCs w:val="24"/>
          <w:vertAlign w:val="subscript"/>
          <w:lang w:eastAsia="en-US"/>
        </w:rPr>
        <w:t>iаб</w:t>
      </w:r>
      <w:proofErr w:type="spellEnd"/>
      <w:r w:rsidRPr="00B91856">
        <w:rPr>
          <w:rFonts w:eastAsia="Calibri"/>
          <w:szCs w:val="24"/>
          <w:lang w:eastAsia="en-US"/>
        </w:rPr>
        <w:t xml:space="preserve"> - количество месяцев предоставления услуги с i-й абонентской платой, 12 месяцев.</w:t>
      </w:r>
    </w:p>
    <w:p w:rsidR="00654C34" w:rsidRDefault="00654C34" w:rsidP="00B91856">
      <w:pPr>
        <w:pStyle w:val="ac"/>
        <w:jc w:val="center"/>
        <w:rPr>
          <w:color w:val="0070C0"/>
        </w:rPr>
      </w:pPr>
    </w:p>
    <w:p w:rsidR="00654C34" w:rsidRPr="00654C34" w:rsidRDefault="00654C34" w:rsidP="00654C34">
      <w:pPr>
        <w:ind w:firstLine="540"/>
        <w:rPr>
          <w:rFonts w:eastAsia="Calibri"/>
          <w:szCs w:val="24"/>
          <w:lang w:eastAsia="en-US"/>
        </w:rPr>
      </w:pPr>
      <w:r w:rsidRPr="00654C34">
        <w:rPr>
          <w:rFonts w:eastAsia="Calibri"/>
          <w:b/>
          <w:szCs w:val="24"/>
          <w:lang w:eastAsia="en-US"/>
        </w:rPr>
        <w:t>1.2. Затраты на повременную оплату местных и междугородних телефонных соединений (</w:t>
      </w:r>
      <w:proofErr w:type="spellStart"/>
      <w:r w:rsidRPr="00654C34">
        <w:rPr>
          <w:rFonts w:eastAsia="Calibri"/>
          <w:b/>
          <w:szCs w:val="24"/>
          <w:lang w:eastAsia="en-US"/>
        </w:rPr>
        <w:t>З</w:t>
      </w:r>
      <w:r w:rsidRPr="00654C34">
        <w:rPr>
          <w:rFonts w:eastAsia="Calibri"/>
          <w:b/>
          <w:szCs w:val="24"/>
          <w:vertAlign w:val="subscript"/>
          <w:lang w:eastAsia="en-US"/>
        </w:rPr>
        <w:t>пов</w:t>
      </w:r>
      <w:proofErr w:type="spellEnd"/>
      <w:r w:rsidRPr="00654C34">
        <w:rPr>
          <w:rFonts w:eastAsia="Calibri"/>
          <w:b/>
          <w:szCs w:val="24"/>
          <w:lang w:eastAsia="en-US"/>
        </w:rPr>
        <w:t xml:space="preserve">) </w:t>
      </w:r>
      <w:r w:rsidRPr="00654C34">
        <w:rPr>
          <w:rFonts w:eastAsia="Calibri"/>
          <w:szCs w:val="24"/>
          <w:lang w:eastAsia="en-US"/>
        </w:rPr>
        <w:t>определяются по формуле:</w:t>
      </w:r>
    </w:p>
    <w:p w:rsidR="00654C34" w:rsidRDefault="00654C34" w:rsidP="003247DA">
      <w:pPr>
        <w:pStyle w:val="ac"/>
        <w:jc w:val="center"/>
        <w:rPr>
          <w:color w:val="0070C0"/>
        </w:rPr>
      </w:pPr>
      <w:r w:rsidRPr="00D447DB">
        <w:rPr>
          <w:noProof/>
          <w:position w:val="-66"/>
          <w:szCs w:val="24"/>
        </w:rPr>
        <w:drawing>
          <wp:inline distT="0" distB="0" distL="0" distR="0" wp14:anchorId="228482C5" wp14:editId="50999403">
            <wp:extent cx="4238625" cy="523875"/>
            <wp:effectExtent l="0" t="0" r="0" b="0"/>
            <wp:docPr id="2" name="Рисунок 2" descr="base_23739_141514_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739_141514_8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05" b="48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34" w:rsidRPr="00654C34" w:rsidRDefault="00654C34" w:rsidP="00654C34">
      <w:pPr>
        <w:ind w:firstLine="540"/>
        <w:jc w:val="both"/>
        <w:rPr>
          <w:rFonts w:eastAsia="Calibri"/>
          <w:szCs w:val="24"/>
          <w:lang w:eastAsia="en-US"/>
        </w:rPr>
      </w:pPr>
      <w:r w:rsidRPr="00654C34">
        <w:rPr>
          <w:rFonts w:eastAsia="Calibri"/>
          <w:szCs w:val="24"/>
          <w:lang w:eastAsia="en-US"/>
        </w:rPr>
        <w:t>где:</w:t>
      </w:r>
    </w:p>
    <w:p w:rsidR="00654C34" w:rsidRPr="00654C34" w:rsidRDefault="00654C34" w:rsidP="00654C34">
      <w:pPr>
        <w:ind w:firstLine="540"/>
        <w:rPr>
          <w:rFonts w:eastAsia="Calibri"/>
          <w:szCs w:val="24"/>
          <w:lang w:eastAsia="en-US"/>
        </w:rPr>
      </w:pPr>
      <w:proofErr w:type="spellStart"/>
      <w:r w:rsidRPr="00654C34">
        <w:rPr>
          <w:rFonts w:eastAsia="Calibri"/>
          <w:szCs w:val="24"/>
          <w:lang w:eastAsia="en-US"/>
        </w:rPr>
        <w:t>Q</w:t>
      </w:r>
      <w:r w:rsidRPr="00654C34">
        <w:rPr>
          <w:rFonts w:eastAsia="Calibri"/>
          <w:szCs w:val="24"/>
          <w:vertAlign w:val="subscript"/>
          <w:lang w:eastAsia="en-US"/>
        </w:rPr>
        <w:t>gм</w:t>
      </w:r>
      <w:proofErr w:type="spellEnd"/>
      <w:r w:rsidRPr="00654C34">
        <w:rPr>
          <w:rFonts w:eastAsia="Calibri"/>
          <w:szCs w:val="24"/>
          <w:lang w:eastAsia="en-US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тарифом, не более </w:t>
      </w:r>
      <w:r>
        <w:rPr>
          <w:rFonts w:eastAsia="Calibri"/>
          <w:szCs w:val="24"/>
          <w:lang w:eastAsia="en-US"/>
        </w:rPr>
        <w:t>3</w:t>
      </w:r>
      <w:r w:rsidRPr="00654C34">
        <w:rPr>
          <w:rFonts w:eastAsia="Calibri"/>
          <w:szCs w:val="24"/>
          <w:lang w:eastAsia="en-US"/>
        </w:rPr>
        <w:t xml:space="preserve"> номеров;</w:t>
      </w:r>
    </w:p>
    <w:p w:rsidR="00654C34" w:rsidRPr="00654C34" w:rsidRDefault="00654C34" w:rsidP="00654C34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654C34">
        <w:rPr>
          <w:rFonts w:eastAsia="Calibri"/>
          <w:szCs w:val="24"/>
          <w:lang w:eastAsia="en-US"/>
        </w:rPr>
        <w:t>S</w:t>
      </w:r>
      <w:r w:rsidRPr="00654C34">
        <w:rPr>
          <w:rFonts w:eastAsia="Calibri"/>
          <w:szCs w:val="24"/>
          <w:vertAlign w:val="subscript"/>
          <w:lang w:eastAsia="en-US"/>
        </w:rPr>
        <w:t>gм</w:t>
      </w:r>
      <w:proofErr w:type="spellEnd"/>
      <w:r w:rsidRPr="00654C34">
        <w:rPr>
          <w:rFonts w:eastAsia="Calibri"/>
          <w:szCs w:val="24"/>
          <w:lang w:eastAsia="en-US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654C34">
        <w:rPr>
          <w:rFonts w:eastAsia="Calibri"/>
          <w:szCs w:val="24"/>
          <w:lang w:eastAsia="en-US"/>
        </w:rPr>
        <w:t>му</w:t>
      </w:r>
      <w:proofErr w:type="spellEnd"/>
      <w:r w:rsidRPr="00654C34">
        <w:rPr>
          <w:rFonts w:eastAsia="Calibri"/>
          <w:szCs w:val="24"/>
          <w:lang w:eastAsia="en-US"/>
        </w:rPr>
        <w:t xml:space="preserve"> тарифу, не более </w:t>
      </w:r>
      <w:r w:rsidR="00B66FE2">
        <w:rPr>
          <w:rFonts w:eastAsia="Calibri"/>
          <w:szCs w:val="24"/>
          <w:lang w:eastAsia="en-US"/>
        </w:rPr>
        <w:t>200</w:t>
      </w:r>
      <w:r w:rsidRPr="00654C34">
        <w:rPr>
          <w:rFonts w:eastAsia="Calibri"/>
          <w:szCs w:val="24"/>
          <w:lang w:eastAsia="en-US"/>
        </w:rPr>
        <w:t xml:space="preserve"> мин.;</w:t>
      </w:r>
    </w:p>
    <w:p w:rsidR="00654C34" w:rsidRPr="00654C34" w:rsidRDefault="00654C34" w:rsidP="00654C34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654C34">
        <w:rPr>
          <w:rFonts w:eastAsia="Calibri"/>
          <w:szCs w:val="24"/>
          <w:lang w:eastAsia="en-US"/>
        </w:rPr>
        <w:t>Р</w:t>
      </w:r>
      <w:r w:rsidRPr="00654C34">
        <w:rPr>
          <w:rFonts w:eastAsia="Calibri"/>
          <w:szCs w:val="24"/>
          <w:vertAlign w:val="subscript"/>
          <w:lang w:eastAsia="en-US"/>
        </w:rPr>
        <w:t>gм</w:t>
      </w:r>
      <w:proofErr w:type="spellEnd"/>
      <w:r w:rsidRPr="00654C34">
        <w:rPr>
          <w:rFonts w:eastAsia="Calibri"/>
          <w:szCs w:val="24"/>
          <w:lang w:eastAsia="en-US"/>
        </w:rPr>
        <w:t xml:space="preserve"> - цена минуты разговора при местных телефонных соединениях по g-</w:t>
      </w:r>
      <w:proofErr w:type="spellStart"/>
      <w:r w:rsidRPr="00654C34">
        <w:rPr>
          <w:rFonts w:eastAsia="Calibri"/>
          <w:szCs w:val="24"/>
          <w:lang w:eastAsia="en-US"/>
        </w:rPr>
        <w:t>му</w:t>
      </w:r>
      <w:proofErr w:type="spellEnd"/>
      <w:r w:rsidRPr="00654C34">
        <w:rPr>
          <w:rFonts w:eastAsia="Calibri"/>
          <w:szCs w:val="24"/>
          <w:lang w:eastAsia="en-US"/>
        </w:rPr>
        <w:t xml:space="preserve"> тарифу, не более </w:t>
      </w:r>
      <w:r w:rsidR="00B66FE2">
        <w:rPr>
          <w:rFonts w:eastAsia="Calibri"/>
          <w:szCs w:val="24"/>
          <w:lang w:eastAsia="en-US"/>
        </w:rPr>
        <w:t>0,8</w:t>
      </w:r>
      <w:r w:rsidRPr="00654C34">
        <w:rPr>
          <w:rFonts w:eastAsia="Calibri"/>
          <w:szCs w:val="24"/>
          <w:lang w:eastAsia="en-US"/>
        </w:rPr>
        <w:t xml:space="preserve"> руб./мин;</w:t>
      </w:r>
    </w:p>
    <w:p w:rsidR="00654C34" w:rsidRPr="00654C34" w:rsidRDefault="00654C34" w:rsidP="00654C34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654C34">
        <w:rPr>
          <w:rFonts w:eastAsia="Calibri"/>
          <w:szCs w:val="24"/>
          <w:lang w:eastAsia="en-US"/>
        </w:rPr>
        <w:t>N</w:t>
      </w:r>
      <w:r w:rsidRPr="00654C34">
        <w:rPr>
          <w:rFonts w:eastAsia="Calibri"/>
          <w:szCs w:val="24"/>
          <w:vertAlign w:val="subscript"/>
          <w:lang w:eastAsia="en-US"/>
        </w:rPr>
        <w:t>gм</w:t>
      </w:r>
      <w:proofErr w:type="spellEnd"/>
      <w:r w:rsidRPr="00654C34">
        <w:rPr>
          <w:rFonts w:eastAsia="Calibri"/>
          <w:szCs w:val="24"/>
          <w:lang w:eastAsia="en-US"/>
        </w:rPr>
        <w:t xml:space="preserve"> - количество месяцев предоставления услуги местной телефонной связи по g-</w:t>
      </w:r>
      <w:proofErr w:type="spellStart"/>
      <w:r w:rsidRPr="00654C34">
        <w:rPr>
          <w:rFonts w:eastAsia="Calibri"/>
          <w:szCs w:val="24"/>
          <w:lang w:eastAsia="en-US"/>
        </w:rPr>
        <w:t>му</w:t>
      </w:r>
      <w:proofErr w:type="spellEnd"/>
      <w:r w:rsidRPr="00654C34">
        <w:rPr>
          <w:rFonts w:eastAsia="Calibri"/>
          <w:szCs w:val="24"/>
          <w:lang w:eastAsia="en-US"/>
        </w:rPr>
        <w:t xml:space="preserve"> тарифу, 12 месяцев;</w:t>
      </w:r>
    </w:p>
    <w:p w:rsidR="00654C34" w:rsidRPr="00654C34" w:rsidRDefault="00654C34" w:rsidP="00B66FE2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654C34">
        <w:rPr>
          <w:rFonts w:eastAsia="Calibri"/>
          <w:szCs w:val="24"/>
          <w:lang w:eastAsia="en-US"/>
        </w:rPr>
        <w:t>Q</w:t>
      </w:r>
      <w:r w:rsidRPr="00654C34">
        <w:rPr>
          <w:rFonts w:eastAsia="Calibri"/>
          <w:szCs w:val="24"/>
          <w:vertAlign w:val="subscript"/>
          <w:lang w:eastAsia="en-US"/>
        </w:rPr>
        <w:t>iмг</w:t>
      </w:r>
      <w:proofErr w:type="spellEnd"/>
      <w:r w:rsidRPr="00654C34">
        <w:rPr>
          <w:rFonts w:eastAsia="Calibri"/>
          <w:szCs w:val="24"/>
          <w:lang w:eastAsia="en-US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тарифом, не более </w:t>
      </w:r>
      <w:r w:rsidR="00B66FE2">
        <w:rPr>
          <w:rFonts w:eastAsia="Calibri"/>
          <w:szCs w:val="24"/>
          <w:lang w:eastAsia="en-US"/>
        </w:rPr>
        <w:t>3</w:t>
      </w:r>
      <w:r w:rsidRPr="00654C34">
        <w:rPr>
          <w:rFonts w:eastAsia="Calibri"/>
          <w:szCs w:val="24"/>
          <w:lang w:eastAsia="en-US"/>
        </w:rPr>
        <w:t xml:space="preserve"> номеров;</w:t>
      </w:r>
    </w:p>
    <w:p w:rsidR="00654C34" w:rsidRPr="00654C34" w:rsidRDefault="00654C34" w:rsidP="00654C34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654C34">
        <w:rPr>
          <w:rFonts w:eastAsia="Calibri"/>
          <w:szCs w:val="24"/>
          <w:lang w:eastAsia="en-US"/>
        </w:rPr>
        <w:t>S</w:t>
      </w:r>
      <w:r w:rsidRPr="00654C34">
        <w:rPr>
          <w:rFonts w:eastAsia="Calibri"/>
          <w:szCs w:val="24"/>
          <w:vertAlign w:val="subscript"/>
          <w:lang w:eastAsia="en-US"/>
        </w:rPr>
        <w:t>iмг</w:t>
      </w:r>
      <w:proofErr w:type="spellEnd"/>
      <w:r w:rsidRPr="00654C34">
        <w:rPr>
          <w:rFonts w:eastAsia="Calibri"/>
          <w:szCs w:val="24"/>
          <w:lang w:eastAsia="en-US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654C34">
        <w:rPr>
          <w:rFonts w:eastAsia="Calibri"/>
          <w:szCs w:val="24"/>
          <w:lang w:eastAsia="en-US"/>
        </w:rPr>
        <w:t>му</w:t>
      </w:r>
      <w:proofErr w:type="spellEnd"/>
      <w:r w:rsidRPr="00654C34">
        <w:rPr>
          <w:rFonts w:eastAsia="Calibri"/>
          <w:szCs w:val="24"/>
          <w:lang w:eastAsia="en-US"/>
        </w:rPr>
        <w:t xml:space="preserve"> тарифу, не более 100 мин.;</w:t>
      </w:r>
    </w:p>
    <w:p w:rsidR="00654C34" w:rsidRPr="00654C34" w:rsidRDefault="00654C34" w:rsidP="00654C34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654C34">
        <w:rPr>
          <w:rFonts w:eastAsia="Calibri"/>
          <w:szCs w:val="24"/>
          <w:lang w:eastAsia="en-US"/>
        </w:rPr>
        <w:t>Р</w:t>
      </w:r>
      <w:r w:rsidRPr="00654C34">
        <w:rPr>
          <w:rFonts w:eastAsia="Calibri"/>
          <w:szCs w:val="24"/>
          <w:vertAlign w:val="subscript"/>
          <w:lang w:eastAsia="en-US"/>
        </w:rPr>
        <w:t>iмг</w:t>
      </w:r>
      <w:proofErr w:type="spellEnd"/>
      <w:r w:rsidRPr="00654C34">
        <w:rPr>
          <w:rFonts w:eastAsia="Calibri"/>
          <w:szCs w:val="24"/>
          <w:lang w:eastAsia="en-US"/>
        </w:rPr>
        <w:t xml:space="preserve"> - цена минуты разговора при междугородних телефонных соединениях по i-</w:t>
      </w:r>
      <w:proofErr w:type="spellStart"/>
      <w:r w:rsidRPr="00654C34">
        <w:rPr>
          <w:rFonts w:eastAsia="Calibri"/>
          <w:szCs w:val="24"/>
          <w:lang w:eastAsia="en-US"/>
        </w:rPr>
        <w:t>му</w:t>
      </w:r>
      <w:proofErr w:type="spellEnd"/>
      <w:r w:rsidRPr="00654C34">
        <w:rPr>
          <w:rFonts w:eastAsia="Calibri"/>
          <w:szCs w:val="24"/>
          <w:lang w:eastAsia="en-US"/>
        </w:rPr>
        <w:t xml:space="preserve"> тарифу, не более </w:t>
      </w:r>
      <w:r w:rsidR="003247DA">
        <w:rPr>
          <w:rFonts w:eastAsia="Calibri"/>
          <w:szCs w:val="24"/>
          <w:lang w:eastAsia="en-US"/>
        </w:rPr>
        <w:t>1</w:t>
      </w:r>
      <w:r w:rsidRPr="00654C34">
        <w:rPr>
          <w:rFonts w:eastAsia="Calibri"/>
          <w:szCs w:val="24"/>
          <w:lang w:eastAsia="en-US"/>
        </w:rPr>
        <w:t xml:space="preserve"> руб./мин;</w:t>
      </w:r>
    </w:p>
    <w:p w:rsidR="00654C34" w:rsidRPr="00654C34" w:rsidRDefault="00654C34" w:rsidP="00654C34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654C34">
        <w:rPr>
          <w:rFonts w:eastAsia="Calibri"/>
          <w:szCs w:val="24"/>
          <w:lang w:eastAsia="en-US"/>
        </w:rPr>
        <w:t>N</w:t>
      </w:r>
      <w:r w:rsidRPr="00654C34">
        <w:rPr>
          <w:rFonts w:eastAsia="Calibri"/>
          <w:szCs w:val="24"/>
          <w:vertAlign w:val="subscript"/>
          <w:lang w:eastAsia="en-US"/>
        </w:rPr>
        <w:t>iмг</w:t>
      </w:r>
      <w:proofErr w:type="spellEnd"/>
      <w:r w:rsidRPr="00654C34">
        <w:rPr>
          <w:rFonts w:eastAsia="Calibri"/>
          <w:szCs w:val="24"/>
          <w:lang w:eastAsia="en-US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654C34">
        <w:rPr>
          <w:rFonts w:eastAsia="Calibri"/>
          <w:szCs w:val="24"/>
          <w:lang w:eastAsia="en-US"/>
        </w:rPr>
        <w:t>му</w:t>
      </w:r>
      <w:proofErr w:type="spellEnd"/>
      <w:r w:rsidRPr="00654C34">
        <w:rPr>
          <w:rFonts w:eastAsia="Calibri"/>
          <w:szCs w:val="24"/>
          <w:lang w:eastAsia="en-US"/>
        </w:rPr>
        <w:t xml:space="preserve"> тарифу, 12 месяцев;</w:t>
      </w:r>
    </w:p>
    <w:p w:rsidR="00654C34" w:rsidRDefault="00654C34" w:rsidP="00654C34">
      <w:pPr>
        <w:pStyle w:val="ac"/>
        <w:rPr>
          <w:color w:val="0070C0"/>
        </w:rPr>
      </w:pPr>
    </w:p>
    <w:p w:rsidR="003247DA" w:rsidRPr="003247DA" w:rsidRDefault="003247DA" w:rsidP="003247DA">
      <w:pPr>
        <w:ind w:firstLine="540"/>
        <w:rPr>
          <w:rFonts w:eastAsia="Calibri"/>
          <w:szCs w:val="24"/>
          <w:lang w:eastAsia="en-US"/>
        </w:rPr>
      </w:pPr>
      <w:r w:rsidRPr="003247DA">
        <w:rPr>
          <w:rFonts w:eastAsia="Calibri"/>
          <w:b/>
          <w:szCs w:val="24"/>
          <w:lang w:eastAsia="en-US"/>
        </w:rPr>
        <w:t xml:space="preserve">1.3. Затраты на сеть "Интернет" и услуги </w:t>
      </w:r>
      <w:proofErr w:type="spellStart"/>
      <w:r w:rsidRPr="003247DA">
        <w:rPr>
          <w:rFonts w:eastAsia="Calibri"/>
          <w:b/>
          <w:szCs w:val="24"/>
          <w:lang w:eastAsia="en-US"/>
        </w:rPr>
        <w:t>интернет-провайдеров</w:t>
      </w:r>
      <w:proofErr w:type="spellEnd"/>
      <w:r w:rsidRPr="003247DA">
        <w:rPr>
          <w:rFonts w:eastAsia="Calibri"/>
          <w:b/>
          <w:szCs w:val="24"/>
          <w:lang w:eastAsia="en-US"/>
        </w:rPr>
        <w:t xml:space="preserve"> (</w:t>
      </w:r>
      <w:proofErr w:type="spellStart"/>
      <w:r w:rsidRPr="003247DA">
        <w:rPr>
          <w:rFonts w:eastAsia="Calibri"/>
          <w:b/>
          <w:szCs w:val="24"/>
          <w:lang w:eastAsia="en-US"/>
        </w:rPr>
        <w:t>З</w:t>
      </w:r>
      <w:r w:rsidRPr="003247DA">
        <w:rPr>
          <w:rFonts w:eastAsia="Calibri"/>
          <w:b/>
          <w:szCs w:val="24"/>
          <w:vertAlign w:val="subscript"/>
          <w:lang w:eastAsia="en-US"/>
        </w:rPr>
        <w:t>и</w:t>
      </w:r>
      <w:proofErr w:type="spellEnd"/>
      <w:r w:rsidRPr="003247DA">
        <w:rPr>
          <w:rFonts w:eastAsia="Calibri"/>
          <w:b/>
          <w:szCs w:val="24"/>
          <w:lang w:eastAsia="en-US"/>
        </w:rPr>
        <w:t>)</w:t>
      </w:r>
      <w:r w:rsidRPr="003247DA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3247DA" w:rsidRDefault="003247DA" w:rsidP="003247DA">
      <w:pPr>
        <w:pStyle w:val="ac"/>
        <w:jc w:val="center"/>
        <w:rPr>
          <w:color w:val="0070C0"/>
        </w:rPr>
      </w:pPr>
      <w:r w:rsidRPr="00D447DB">
        <w:rPr>
          <w:noProof/>
          <w:position w:val="-28"/>
          <w:szCs w:val="24"/>
        </w:rPr>
        <w:drawing>
          <wp:inline distT="0" distB="0" distL="0" distR="0" wp14:anchorId="192FF399" wp14:editId="5FA0E881">
            <wp:extent cx="1638300" cy="472440"/>
            <wp:effectExtent l="0" t="0" r="0" b="3810"/>
            <wp:docPr id="3" name="Рисунок 3" descr="base_23739_141514_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739_141514_86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7DA" w:rsidRPr="003247DA" w:rsidRDefault="003247DA" w:rsidP="003247DA">
      <w:pPr>
        <w:ind w:firstLine="540"/>
        <w:jc w:val="both"/>
        <w:rPr>
          <w:rFonts w:eastAsia="Calibri"/>
          <w:szCs w:val="24"/>
          <w:lang w:eastAsia="en-US"/>
        </w:rPr>
      </w:pPr>
      <w:r w:rsidRPr="003247DA">
        <w:rPr>
          <w:rFonts w:eastAsia="Calibri"/>
          <w:szCs w:val="24"/>
          <w:lang w:eastAsia="en-US"/>
        </w:rPr>
        <w:t>где:</w:t>
      </w:r>
    </w:p>
    <w:p w:rsidR="003247DA" w:rsidRPr="003247DA" w:rsidRDefault="003247DA" w:rsidP="003247D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3247DA">
        <w:rPr>
          <w:rFonts w:eastAsia="Calibri"/>
          <w:szCs w:val="24"/>
          <w:lang w:eastAsia="en-US"/>
        </w:rPr>
        <w:t>Q</w:t>
      </w:r>
      <w:r w:rsidRPr="003247DA">
        <w:rPr>
          <w:rFonts w:eastAsia="Calibri"/>
          <w:szCs w:val="24"/>
          <w:vertAlign w:val="subscript"/>
          <w:lang w:eastAsia="en-US"/>
        </w:rPr>
        <w:t>iи</w:t>
      </w:r>
      <w:proofErr w:type="spellEnd"/>
      <w:r w:rsidRPr="003247DA">
        <w:rPr>
          <w:rFonts w:eastAsia="Calibri"/>
          <w:szCs w:val="24"/>
          <w:lang w:eastAsia="en-US"/>
        </w:rPr>
        <w:t xml:space="preserve"> - количество каналов передачи данных сети "Интернет" с i-й пропускной способностью;</w:t>
      </w:r>
    </w:p>
    <w:p w:rsidR="003247DA" w:rsidRPr="003247DA" w:rsidRDefault="003247DA" w:rsidP="003247D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3247DA">
        <w:rPr>
          <w:rFonts w:eastAsia="Calibri"/>
          <w:szCs w:val="24"/>
          <w:lang w:eastAsia="en-US"/>
        </w:rPr>
        <w:t>Р</w:t>
      </w:r>
      <w:r w:rsidRPr="003247DA">
        <w:rPr>
          <w:rFonts w:eastAsia="Calibri"/>
          <w:szCs w:val="24"/>
          <w:vertAlign w:val="subscript"/>
          <w:lang w:eastAsia="en-US"/>
        </w:rPr>
        <w:t>iи</w:t>
      </w:r>
      <w:proofErr w:type="spellEnd"/>
      <w:r w:rsidRPr="003247DA">
        <w:rPr>
          <w:rFonts w:eastAsia="Calibri"/>
          <w:szCs w:val="24"/>
          <w:lang w:eastAsia="en-US"/>
        </w:rPr>
        <w:t xml:space="preserve"> - месячная цена аренды канала передачи данных сети "Интернет" с i-й пропускной способностью;</w:t>
      </w:r>
    </w:p>
    <w:p w:rsidR="003247DA" w:rsidRPr="003247DA" w:rsidRDefault="003247DA" w:rsidP="003247D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3247DA">
        <w:rPr>
          <w:rFonts w:eastAsia="Calibri"/>
          <w:szCs w:val="24"/>
          <w:lang w:eastAsia="en-US"/>
        </w:rPr>
        <w:t>N</w:t>
      </w:r>
      <w:r w:rsidRPr="003247DA">
        <w:rPr>
          <w:rFonts w:eastAsia="Calibri"/>
          <w:szCs w:val="24"/>
          <w:vertAlign w:val="subscript"/>
          <w:lang w:eastAsia="en-US"/>
        </w:rPr>
        <w:t>iи</w:t>
      </w:r>
      <w:proofErr w:type="spellEnd"/>
      <w:r w:rsidRPr="003247DA">
        <w:rPr>
          <w:rFonts w:eastAsia="Calibri"/>
          <w:szCs w:val="24"/>
          <w:lang w:eastAsia="en-US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3247DA" w:rsidRDefault="003247DA" w:rsidP="003247DA">
      <w:pPr>
        <w:pStyle w:val="ac"/>
        <w:rPr>
          <w:color w:val="0070C0"/>
        </w:rPr>
      </w:pPr>
    </w:p>
    <w:p w:rsidR="003247DA" w:rsidRPr="003247DA" w:rsidRDefault="003247DA" w:rsidP="003247DA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3247DA">
        <w:rPr>
          <w:rFonts w:eastAsia="Calibri"/>
          <w:b/>
          <w:sz w:val="28"/>
          <w:szCs w:val="24"/>
          <w:lang w:eastAsia="en-US"/>
        </w:rPr>
        <w:t>2. Затраты на содержание имущества</w:t>
      </w:r>
    </w:p>
    <w:p w:rsidR="003247DA" w:rsidRDefault="003247DA" w:rsidP="003247DA">
      <w:pPr>
        <w:pStyle w:val="ac"/>
        <w:rPr>
          <w:color w:val="0070C0"/>
        </w:rPr>
      </w:pPr>
    </w:p>
    <w:p w:rsidR="00CB4F8E" w:rsidRPr="00CB4F8E" w:rsidRDefault="00CB4F8E" w:rsidP="00CB4F8E">
      <w:pPr>
        <w:jc w:val="both"/>
        <w:rPr>
          <w:rFonts w:eastAsia="Calibri"/>
          <w:b/>
          <w:szCs w:val="24"/>
          <w:lang w:eastAsia="en-US"/>
        </w:rPr>
      </w:pPr>
      <w:r w:rsidRPr="00CB4F8E">
        <w:rPr>
          <w:rFonts w:eastAsia="Calibri"/>
          <w:b/>
          <w:szCs w:val="24"/>
          <w:lang w:eastAsia="en-US"/>
        </w:rPr>
        <w:t>2.</w:t>
      </w:r>
      <w:r>
        <w:rPr>
          <w:rFonts w:eastAsia="Calibri"/>
          <w:b/>
          <w:szCs w:val="24"/>
          <w:lang w:eastAsia="en-US"/>
        </w:rPr>
        <w:t>1</w:t>
      </w:r>
      <w:r w:rsidRPr="00CB4F8E">
        <w:rPr>
          <w:rFonts w:eastAsia="Calibri"/>
          <w:b/>
          <w:szCs w:val="24"/>
          <w:lang w:eastAsia="en-US"/>
        </w:rPr>
        <w:t xml:space="preserve">. Затраты на техническое обслуживание и ремонт принтеров, многофункциональных устройств, копировальных аппаратов (техническое обслуживание, ремонт, заправка картриджей, техническая экспертиза) </w:t>
      </w:r>
    </w:p>
    <w:p w:rsidR="00CB4F8E" w:rsidRDefault="00CB4F8E" w:rsidP="00CB4F8E">
      <w:pPr>
        <w:ind w:firstLine="0"/>
        <w:rPr>
          <w:color w:val="0070C0"/>
        </w:rPr>
      </w:pPr>
      <w:r w:rsidRPr="00CB4F8E">
        <w:rPr>
          <w:rFonts w:eastAsia="Calibri"/>
          <w:b/>
          <w:szCs w:val="24"/>
          <w:lang w:eastAsia="en-US"/>
        </w:rPr>
        <w:t>(</w:t>
      </w:r>
      <w:r w:rsidRPr="00CB4F8E">
        <w:rPr>
          <w:rFonts w:eastAsia="Calibri"/>
          <w:b/>
          <w:noProof/>
          <w:position w:val="-14"/>
          <w:szCs w:val="24"/>
        </w:rPr>
        <w:drawing>
          <wp:inline distT="0" distB="0" distL="0" distR="0" wp14:anchorId="6D1C83C8" wp14:editId="79F88597">
            <wp:extent cx="300355" cy="260350"/>
            <wp:effectExtent l="19050" t="0" r="4445" b="0"/>
            <wp:docPr id="5" name="Рисунок 397" descr="base_23739_120272_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 descr="base_23739_120272_5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" cy="260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F8E">
        <w:rPr>
          <w:rFonts w:eastAsia="Calibri"/>
          <w:b/>
          <w:szCs w:val="24"/>
          <w:lang w:eastAsia="en-US"/>
        </w:rPr>
        <w:t>)</w:t>
      </w:r>
      <w:r w:rsidRPr="00CB4F8E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CB4F8E" w:rsidRDefault="00CB4F8E" w:rsidP="00CB4F8E">
      <w:pPr>
        <w:pStyle w:val="ac"/>
        <w:jc w:val="center"/>
        <w:rPr>
          <w:color w:val="0070C0"/>
        </w:rPr>
      </w:pPr>
      <w:r w:rsidRPr="00D447DB">
        <w:rPr>
          <w:noProof/>
          <w:color w:val="FF0000"/>
          <w:position w:val="-28"/>
          <w:szCs w:val="24"/>
        </w:rPr>
        <w:drawing>
          <wp:inline distT="0" distB="0" distL="0" distR="0" wp14:anchorId="21FA5BB0" wp14:editId="1C9C2D0E">
            <wp:extent cx="1568450" cy="473710"/>
            <wp:effectExtent l="19050" t="0" r="0" b="0"/>
            <wp:docPr id="6" name="Рисунок 396" descr="base_23739_120272_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 descr="base_23739_120272_53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473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F8E" w:rsidRPr="00D447DB" w:rsidRDefault="00CB4F8E" w:rsidP="00CB4F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7DB">
        <w:rPr>
          <w:rFonts w:ascii="Times New Roman" w:hAnsi="Times New Roman" w:cs="Times New Roman"/>
          <w:sz w:val="24"/>
          <w:szCs w:val="24"/>
        </w:rPr>
        <w:t>где:</w:t>
      </w:r>
    </w:p>
    <w:p w:rsidR="00CB4F8E" w:rsidRPr="00D447DB" w:rsidRDefault="00CB4F8E" w:rsidP="00F864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7DB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 wp14:anchorId="269F3202" wp14:editId="444E4CBF">
            <wp:extent cx="393700" cy="260350"/>
            <wp:effectExtent l="19050" t="0" r="6350" b="0"/>
            <wp:docPr id="7" name="Рисунок 395" descr="base_23739_120272_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 descr="base_23739_120272_53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60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47DB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 и копировальных аппаратов (оргтехники), не более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447DB">
        <w:rPr>
          <w:rFonts w:ascii="Times New Roman" w:hAnsi="Times New Roman" w:cs="Times New Roman"/>
          <w:sz w:val="24"/>
          <w:szCs w:val="24"/>
        </w:rPr>
        <w:t>;</w:t>
      </w:r>
    </w:p>
    <w:p w:rsidR="00CB4F8E" w:rsidRPr="00D447DB" w:rsidRDefault="00CB4F8E" w:rsidP="00F864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7DB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AE302F2" wp14:editId="41F4C34C">
            <wp:extent cx="367030" cy="260350"/>
            <wp:effectExtent l="19050" t="0" r="0" b="0"/>
            <wp:docPr id="8" name="Рисунок 394" descr="base_23739_120272_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 descr="base_23739_120272_5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0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47DB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ремонта i-х  принтеров, </w:t>
      </w:r>
      <w:r w:rsidR="00F86454">
        <w:rPr>
          <w:rFonts w:ascii="Times New Roman" w:hAnsi="Times New Roman" w:cs="Times New Roman"/>
          <w:sz w:val="24"/>
          <w:szCs w:val="24"/>
        </w:rPr>
        <w:t>м</w:t>
      </w:r>
      <w:r w:rsidRPr="00D447DB">
        <w:rPr>
          <w:rFonts w:ascii="Times New Roman" w:hAnsi="Times New Roman" w:cs="Times New Roman"/>
          <w:sz w:val="24"/>
          <w:szCs w:val="24"/>
        </w:rPr>
        <w:t>ногофункциональных устройств и копировальных аппаратов (оргтехники) в расчете  на 1 принтер или  многофункциональное устройство или копировальный аппарат не более 2 000,00 руб./шт. в год.</w:t>
      </w:r>
    </w:p>
    <w:p w:rsidR="00CB4F8E" w:rsidRDefault="00CB4F8E" w:rsidP="00CB4F8E">
      <w:pPr>
        <w:pStyle w:val="ac"/>
        <w:rPr>
          <w:color w:val="0070C0"/>
        </w:rPr>
      </w:pPr>
    </w:p>
    <w:p w:rsidR="00CB4F8E" w:rsidRPr="00CB4F8E" w:rsidRDefault="00CB4F8E" w:rsidP="00CB4F8E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CB4F8E">
        <w:rPr>
          <w:rFonts w:eastAsia="Calibri"/>
          <w:b/>
          <w:sz w:val="28"/>
          <w:szCs w:val="24"/>
          <w:lang w:eastAsia="en-US"/>
        </w:rPr>
        <w:t>3. Затраты на приобретение прочих работ и услуг,</w:t>
      </w:r>
    </w:p>
    <w:p w:rsidR="00CB4F8E" w:rsidRPr="00CB4F8E" w:rsidRDefault="00CB4F8E" w:rsidP="00CB4F8E">
      <w:pPr>
        <w:ind w:firstLine="0"/>
        <w:jc w:val="center"/>
        <w:rPr>
          <w:rFonts w:eastAsia="Calibri"/>
          <w:b/>
          <w:sz w:val="28"/>
          <w:szCs w:val="24"/>
          <w:lang w:eastAsia="en-US"/>
        </w:rPr>
      </w:pPr>
      <w:r w:rsidRPr="00CB4F8E">
        <w:rPr>
          <w:rFonts w:eastAsia="Calibri"/>
          <w:b/>
          <w:sz w:val="28"/>
          <w:szCs w:val="24"/>
          <w:lang w:eastAsia="en-US"/>
        </w:rPr>
        <w:t>не относящиеся к затратам на услуги связи, аренду</w:t>
      </w:r>
    </w:p>
    <w:p w:rsidR="00CB4F8E" w:rsidRPr="00CB4F8E" w:rsidRDefault="00CB4F8E" w:rsidP="00CB4F8E">
      <w:pPr>
        <w:ind w:firstLine="0"/>
        <w:jc w:val="center"/>
        <w:rPr>
          <w:rFonts w:eastAsia="Calibri"/>
          <w:b/>
          <w:sz w:val="28"/>
          <w:szCs w:val="24"/>
          <w:lang w:eastAsia="en-US"/>
        </w:rPr>
      </w:pPr>
      <w:r w:rsidRPr="00CB4F8E">
        <w:rPr>
          <w:rFonts w:eastAsia="Calibri"/>
          <w:b/>
          <w:sz w:val="28"/>
          <w:szCs w:val="24"/>
          <w:lang w:eastAsia="en-US"/>
        </w:rPr>
        <w:t>и содержание имущества</w:t>
      </w:r>
    </w:p>
    <w:p w:rsidR="00CB4F8E" w:rsidRDefault="00CB4F8E" w:rsidP="00CB4F8E">
      <w:pPr>
        <w:pStyle w:val="ac"/>
        <w:rPr>
          <w:color w:val="0070C0"/>
        </w:rPr>
      </w:pPr>
    </w:p>
    <w:p w:rsidR="00CB4F8E" w:rsidRDefault="00CB4F8E" w:rsidP="00F86454">
      <w:pPr>
        <w:pStyle w:val="ab"/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627"/>
        <w:jc w:val="both"/>
        <w:rPr>
          <w:szCs w:val="24"/>
        </w:rPr>
      </w:pPr>
      <w:r w:rsidRPr="00402C3E">
        <w:rPr>
          <w:b/>
          <w:szCs w:val="24"/>
        </w:rPr>
        <w:t xml:space="preserve">Затраты на оплату услуг по сопровождению </w:t>
      </w:r>
      <w:r w:rsidR="00413A7C">
        <w:rPr>
          <w:b/>
          <w:szCs w:val="24"/>
        </w:rPr>
        <w:t xml:space="preserve">и приобретению иного </w:t>
      </w:r>
      <w:r w:rsidRPr="00402C3E">
        <w:rPr>
          <w:b/>
          <w:szCs w:val="24"/>
        </w:rPr>
        <w:t>программ</w:t>
      </w:r>
      <w:r w:rsidR="00413A7C">
        <w:rPr>
          <w:b/>
          <w:szCs w:val="24"/>
        </w:rPr>
        <w:t xml:space="preserve">ного обеспечения </w:t>
      </w:r>
      <w:r w:rsidRPr="00402C3E">
        <w:rPr>
          <w:b/>
          <w:szCs w:val="24"/>
        </w:rPr>
        <w:t xml:space="preserve"> </w:t>
      </w:r>
      <w:r w:rsidR="00413A7C">
        <w:rPr>
          <w:b/>
          <w:szCs w:val="24"/>
        </w:rPr>
        <w:t xml:space="preserve">(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З</m:t>
            </m:r>
          </m:e>
          <m:sub>
            <m:sSup>
              <m:sSup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сип</m:t>
                </m:r>
              </m:e>
              <m:sup/>
            </m:sSup>
          </m:sub>
        </m:sSub>
      </m:oMath>
      <w:r w:rsidR="00413A7C">
        <w:rPr>
          <w:b/>
          <w:szCs w:val="24"/>
        </w:rPr>
        <w:t xml:space="preserve">) </w:t>
      </w:r>
      <w:r w:rsidRPr="00402C3E">
        <w:rPr>
          <w:szCs w:val="24"/>
        </w:rPr>
        <w:t>определяются по формуле:</w:t>
      </w:r>
    </w:p>
    <w:p w:rsidR="00413A7C" w:rsidRDefault="00413A7C" w:rsidP="00413A7C">
      <w:pPr>
        <w:pStyle w:val="ab"/>
        <w:widowControl w:val="0"/>
        <w:autoSpaceDE w:val="0"/>
        <w:autoSpaceDN w:val="0"/>
        <w:adjustRightInd w:val="0"/>
        <w:ind w:left="627" w:firstLine="0"/>
        <w:rPr>
          <w:b/>
          <w:szCs w:val="24"/>
        </w:rPr>
      </w:pPr>
    </w:p>
    <w:p w:rsidR="00413A7C" w:rsidRDefault="00B56C31" w:rsidP="00413A7C">
      <w:pPr>
        <w:pStyle w:val="ab"/>
        <w:widowControl w:val="0"/>
        <w:autoSpaceDE w:val="0"/>
        <w:autoSpaceDN w:val="0"/>
        <w:adjustRightInd w:val="0"/>
        <w:ind w:left="627" w:firstLine="0"/>
        <w:jc w:val="center"/>
        <w:rPr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Cs w:val="24"/>
                </w:rPr>
                <m:t>сип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</w:rPr>
                <m:t>g=1</m:t>
              </m:r>
            </m:sub>
            <m:sup>
              <m:r>
                <w:rPr>
                  <w:rFonts w:ascii="Cambria Math" w:hAnsi="Cambria Math"/>
                  <w:szCs w:val="24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gипо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 xml:space="preserve">+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j=1</m:t>
                  </m:r>
                </m:sub>
                <m:sup>
                  <m:r>
                    <w:rPr>
                      <w:rFonts w:ascii="Cambria Math" w:hAnsi="Cambria Math"/>
                      <w:szCs w:val="24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jпнл</m:t>
                      </m:r>
                    </m:sub>
                  </m:sSub>
                </m:e>
              </m:nary>
            </m:e>
          </m:nary>
        </m:oMath>
      </m:oMathPara>
    </w:p>
    <w:p w:rsidR="00413A7C" w:rsidRDefault="000B312A" w:rsidP="000B312A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r w:rsidRPr="000B312A">
        <w:rPr>
          <w:szCs w:val="24"/>
        </w:rPr>
        <w:t xml:space="preserve">где  </w:t>
      </w:r>
    </w:p>
    <w:p w:rsidR="00F86454" w:rsidRPr="00F86454" w:rsidRDefault="00B56C31" w:rsidP="00F86454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Р</m:t>
            </m:r>
          </m:e>
          <m:sub>
            <m:r>
              <w:rPr>
                <w:rFonts w:ascii="Cambria Math" w:hAnsi="Cambria Math"/>
                <w:szCs w:val="24"/>
                <w:lang w:val="en-US"/>
              </w:rPr>
              <m:t>g</m:t>
            </m:r>
            <m:r>
              <w:rPr>
                <w:rFonts w:ascii="Cambria Math" w:hAnsi="Cambria Math"/>
                <w:szCs w:val="24"/>
              </w:rPr>
              <m:t>ипо</m:t>
            </m:r>
          </m:sub>
        </m:sSub>
      </m:oMath>
      <w:r w:rsidR="000B312A" w:rsidRPr="000B312A">
        <w:rPr>
          <w:szCs w:val="24"/>
        </w:rPr>
        <w:t xml:space="preserve">- </w:t>
      </w:r>
      <w:r w:rsidR="00F86454" w:rsidRPr="00F86454">
        <w:rPr>
          <w:szCs w:val="24"/>
        </w:rPr>
        <w:t>цена сопровождения g-</w:t>
      </w:r>
      <w:proofErr w:type="spellStart"/>
      <w:r w:rsidR="00F86454" w:rsidRPr="00F86454">
        <w:rPr>
          <w:szCs w:val="24"/>
        </w:rPr>
        <w:t>го</w:t>
      </w:r>
      <w:proofErr w:type="spellEnd"/>
      <w:r w:rsidR="00F86454" w:rsidRPr="00F86454">
        <w:rPr>
          <w:szCs w:val="24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="00F86454" w:rsidRPr="00F86454">
        <w:rPr>
          <w:szCs w:val="24"/>
        </w:rPr>
        <w:t>го</w:t>
      </w:r>
      <w:proofErr w:type="spellEnd"/>
      <w:r w:rsidR="00F86454" w:rsidRPr="00F86454">
        <w:rPr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F86454" w:rsidRPr="00F86454">
        <w:rPr>
          <w:szCs w:val="24"/>
        </w:rPr>
        <w:t>го</w:t>
      </w:r>
      <w:proofErr w:type="spellEnd"/>
      <w:r w:rsidR="00F86454" w:rsidRPr="00F86454">
        <w:rPr>
          <w:szCs w:val="24"/>
        </w:rPr>
        <w:t xml:space="preserve"> иного программного обеспечения;</w:t>
      </w:r>
    </w:p>
    <w:p w:rsidR="00F86454" w:rsidRDefault="00F86454" w:rsidP="00F86454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F86454">
        <w:rPr>
          <w:szCs w:val="24"/>
        </w:rPr>
        <w:t>Piпнл</w:t>
      </w:r>
      <w:proofErr w:type="spellEnd"/>
      <w:r w:rsidRPr="00F86454">
        <w:rPr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86454" w:rsidRDefault="00F86454" w:rsidP="00F86454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0B312A" w:rsidRPr="000B312A" w:rsidRDefault="000B312A" w:rsidP="00F86454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0B312A">
        <w:rPr>
          <w:b/>
          <w:szCs w:val="24"/>
        </w:rPr>
        <w:t xml:space="preserve">Нормативы, применяемые при расчете нормативных затрат на оплату услуг </w:t>
      </w:r>
    </w:p>
    <w:p w:rsidR="000B312A" w:rsidRPr="000B312A" w:rsidRDefault="000B312A" w:rsidP="000B312A">
      <w:pPr>
        <w:spacing w:line="240" w:lineRule="atLeast"/>
        <w:ind w:firstLine="0"/>
        <w:jc w:val="center"/>
        <w:rPr>
          <w:b/>
          <w:szCs w:val="24"/>
        </w:rPr>
      </w:pPr>
      <w:r w:rsidRPr="000B312A">
        <w:rPr>
          <w:b/>
          <w:szCs w:val="24"/>
        </w:rPr>
        <w:t>по обновлению и сопровождению программ</w:t>
      </w:r>
    </w:p>
    <w:p w:rsidR="00402C3E" w:rsidRDefault="00402C3E" w:rsidP="00402C3E">
      <w:pPr>
        <w:pStyle w:val="ab"/>
        <w:widowControl w:val="0"/>
        <w:autoSpaceDE w:val="0"/>
        <w:autoSpaceDN w:val="0"/>
        <w:adjustRightInd w:val="0"/>
        <w:ind w:left="567" w:firstLine="0"/>
        <w:jc w:val="both"/>
        <w:rPr>
          <w:color w:val="0070C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5303"/>
        <w:gridCol w:w="1767"/>
        <w:gridCol w:w="1828"/>
      </w:tblGrid>
      <w:tr w:rsidR="00F86454" w:rsidRPr="000B312A" w:rsidTr="00F86454">
        <w:tc>
          <w:tcPr>
            <w:tcW w:w="651" w:type="dxa"/>
            <w:shd w:val="clear" w:color="auto" w:fill="auto"/>
          </w:tcPr>
          <w:p w:rsidR="00F86454" w:rsidRPr="000B312A" w:rsidRDefault="00F86454" w:rsidP="000B312A">
            <w:pPr>
              <w:ind w:firstLine="0"/>
              <w:jc w:val="center"/>
              <w:rPr>
                <w:b/>
                <w:sz w:val="20"/>
              </w:rPr>
            </w:pPr>
            <w:r w:rsidRPr="000B312A">
              <w:rPr>
                <w:b/>
                <w:sz w:val="20"/>
              </w:rPr>
              <w:t>№ п/п</w:t>
            </w:r>
          </w:p>
        </w:tc>
        <w:tc>
          <w:tcPr>
            <w:tcW w:w="5303" w:type="dxa"/>
            <w:shd w:val="clear" w:color="auto" w:fill="auto"/>
            <w:vAlign w:val="center"/>
          </w:tcPr>
          <w:p w:rsidR="00F86454" w:rsidRPr="000B312A" w:rsidRDefault="00F86454" w:rsidP="000B312A">
            <w:pPr>
              <w:ind w:firstLine="0"/>
              <w:jc w:val="center"/>
              <w:rPr>
                <w:b/>
                <w:sz w:val="20"/>
              </w:rPr>
            </w:pPr>
            <w:r w:rsidRPr="000B312A">
              <w:rPr>
                <w:b/>
                <w:sz w:val="20"/>
              </w:rPr>
              <w:t>Наименование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F86454" w:rsidRPr="000B312A" w:rsidRDefault="00F86454" w:rsidP="000B312A">
            <w:pPr>
              <w:ind w:firstLine="0"/>
              <w:jc w:val="center"/>
              <w:rPr>
                <w:b/>
                <w:sz w:val="20"/>
              </w:rPr>
            </w:pPr>
            <w:r w:rsidRPr="000B312A">
              <w:rPr>
                <w:b/>
                <w:sz w:val="20"/>
              </w:rPr>
              <w:t xml:space="preserve">Норма </w:t>
            </w:r>
          </w:p>
          <w:p w:rsidR="00F86454" w:rsidRPr="000B312A" w:rsidRDefault="00F86454" w:rsidP="000B312A">
            <w:pPr>
              <w:ind w:firstLine="0"/>
              <w:jc w:val="center"/>
              <w:rPr>
                <w:b/>
                <w:sz w:val="20"/>
              </w:rPr>
            </w:pPr>
            <w:r w:rsidRPr="000B312A">
              <w:rPr>
                <w:b/>
                <w:sz w:val="20"/>
              </w:rPr>
              <w:t>(не более)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86454" w:rsidRPr="000B312A" w:rsidRDefault="00F86454" w:rsidP="000B312A">
            <w:pPr>
              <w:ind w:firstLine="0"/>
              <w:jc w:val="center"/>
              <w:rPr>
                <w:b/>
                <w:sz w:val="20"/>
              </w:rPr>
            </w:pPr>
            <w:r w:rsidRPr="000B312A">
              <w:rPr>
                <w:b/>
                <w:sz w:val="20"/>
              </w:rPr>
              <w:t>Базовая стоимость в год на все ПО, в руб. (не более)</w:t>
            </w:r>
          </w:p>
        </w:tc>
      </w:tr>
      <w:tr w:rsidR="00F86454" w:rsidRPr="000B312A" w:rsidTr="00F86454">
        <w:tc>
          <w:tcPr>
            <w:tcW w:w="651" w:type="dxa"/>
            <w:shd w:val="clear" w:color="auto" w:fill="auto"/>
          </w:tcPr>
          <w:p w:rsidR="00F86454" w:rsidRPr="000B312A" w:rsidRDefault="00F86454" w:rsidP="000B312A">
            <w:pPr>
              <w:ind w:firstLine="0"/>
              <w:rPr>
                <w:sz w:val="20"/>
              </w:rPr>
            </w:pPr>
            <w:r w:rsidRPr="000B312A">
              <w:rPr>
                <w:sz w:val="20"/>
              </w:rPr>
              <w:t>1</w:t>
            </w:r>
          </w:p>
        </w:tc>
        <w:tc>
          <w:tcPr>
            <w:tcW w:w="5303" w:type="dxa"/>
            <w:shd w:val="clear" w:color="auto" w:fill="auto"/>
          </w:tcPr>
          <w:p w:rsidR="00F86454" w:rsidRPr="000B312A" w:rsidRDefault="00F86454" w:rsidP="000B312A">
            <w:pPr>
              <w:ind w:firstLine="0"/>
              <w:rPr>
                <w:sz w:val="20"/>
              </w:rPr>
            </w:pPr>
            <w:r w:rsidRPr="000B312A">
              <w:rPr>
                <w:sz w:val="20"/>
              </w:rPr>
              <w:t>Услуги по сопровождению функционирования  продуктов системы «1С: Предприятие» для государственных учреждений:</w:t>
            </w:r>
          </w:p>
          <w:p w:rsidR="00F86454" w:rsidRPr="000B312A" w:rsidRDefault="00F86454" w:rsidP="000B312A">
            <w:pPr>
              <w:ind w:firstLine="0"/>
              <w:rPr>
                <w:sz w:val="20"/>
              </w:rPr>
            </w:pPr>
            <w:r w:rsidRPr="000B312A">
              <w:rPr>
                <w:sz w:val="20"/>
              </w:rPr>
              <w:t>- 1</w:t>
            </w:r>
            <w:r w:rsidRPr="000B312A">
              <w:rPr>
                <w:sz w:val="20"/>
                <w:lang w:val="en-US"/>
              </w:rPr>
              <w:t>C</w:t>
            </w:r>
            <w:r w:rsidRPr="000B312A">
              <w:rPr>
                <w:sz w:val="20"/>
              </w:rPr>
              <w:t>: Бухгалтерия государственного учреждения 8;</w:t>
            </w:r>
          </w:p>
          <w:p w:rsidR="00F86454" w:rsidRPr="000B312A" w:rsidRDefault="00F86454" w:rsidP="000B312A">
            <w:pPr>
              <w:ind w:firstLine="0"/>
              <w:rPr>
                <w:sz w:val="20"/>
              </w:rPr>
            </w:pPr>
            <w:r w:rsidRPr="000B312A">
              <w:rPr>
                <w:sz w:val="20"/>
              </w:rPr>
              <w:t>- 1С: Зарплата и кадры бюджетного учреждения 8</w:t>
            </w:r>
            <w:r>
              <w:rPr>
                <w:sz w:val="20"/>
              </w:rPr>
              <w:t>.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F86454" w:rsidRDefault="00F86454" w:rsidP="000B312A">
            <w:pPr>
              <w:ind w:firstLine="0"/>
              <w:jc w:val="center"/>
              <w:rPr>
                <w:sz w:val="20"/>
              </w:rPr>
            </w:pPr>
          </w:p>
          <w:p w:rsidR="00F86454" w:rsidRDefault="00F86454" w:rsidP="000B312A">
            <w:pPr>
              <w:ind w:firstLine="0"/>
              <w:jc w:val="center"/>
              <w:rPr>
                <w:sz w:val="20"/>
              </w:rPr>
            </w:pPr>
          </w:p>
          <w:p w:rsidR="00F86454" w:rsidRDefault="00F86454" w:rsidP="000B312A">
            <w:pPr>
              <w:ind w:firstLine="0"/>
              <w:jc w:val="center"/>
              <w:rPr>
                <w:sz w:val="20"/>
              </w:rPr>
            </w:pPr>
          </w:p>
          <w:p w:rsidR="00F86454" w:rsidRDefault="00F86454" w:rsidP="000B312A">
            <w:pPr>
              <w:ind w:firstLine="0"/>
              <w:jc w:val="center"/>
              <w:rPr>
                <w:sz w:val="20"/>
              </w:rPr>
            </w:pPr>
            <w:r w:rsidRPr="000B312A">
              <w:rPr>
                <w:sz w:val="20"/>
              </w:rPr>
              <w:t>1</w:t>
            </w:r>
          </w:p>
          <w:p w:rsidR="00F86454" w:rsidRPr="000B312A" w:rsidRDefault="00762FE4" w:rsidP="00762FE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86454" w:rsidRDefault="00F86454" w:rsidP="00AF5C9B">
            <w:pPr>
              <w:ind w:firstLine="0"/>
              <w:jc w:val="center"/>
              <w:rPr>
                <w:sz w:val="20"/>
              </w:rPr>
            </w:pPr>
          </w:p>
          <w:p w:rsidR="00F86454" w:rsidRPr="000B312A" w:rsidRDefault="00F86454" w:rsidP="00AF5C9B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12 000</w:t>
            </w:r>
          </w:p>
        </w:tc>
      </w:tr>
      <w:tr w:rsidR="00F86454" w:rsidRPr="000B312A" w:rsidTr="00F86454">
        <w:tc>
          <w:tcPr>
            <w:tcW w:w="651" w:type="dxa"/>
            <w:shd w:val="clear" w:color="auto" w:fill="auto"/>
          </w:tcPr>
          <w:p w:rsidR="00F86454" w:rsidRPr="000B312A" w:rsidRDefault="00762FE4" w:rsidP="000B312A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03" w:type="dxa"/>
            <w:shd w:val="clear" w:color="auto" w:fill="auto"/>
          </w:tcPr>
          <w:p w:rsidR="00F86454" w:rsidRPr="000B312A" w:rsidRDefault="00762FE4" w:rsidP="000B312A">
            <w:pPr>
              <w:ind w:firstLine="0"/>
              <w:rPr>
                <w:sz w:val="20"/>
              </w:rPr>
            </w:pPr>
            <w:r w:rsidRPr="00762FE4">
              <w:rPr>
                <w:sz w:val="20"/>
              </w:rPr>
              <w:t>Затраты на приобретение простых (неисключительных) лицензий на использование программного обеспечения по сопровождению электронной отчетности и документооборота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F86454" w:rsidRDefault="00762FE4" w:rsidP="000B312A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86454" w:rsidRDefault="00762FE4" w:rsidP="00AF5C9B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8 500</w:t>
            </w:r>
          </w:p>
        </w:tc>
      </w:tr>
    </w:tbl>
    <w:p w:rsidR="000B312A" w:rsidRDefault="000B312A" w:rsidP="00402C3E">
      <w:pPr>
        <w:pStyle w:val="ab"/>
        <w:widowControl w:val="0"/>
        <w:autoSpaceDE w:val="0"/>
        <w:autoSpaceDN w:val="0"/>
        <w:adjustRightInd w:val="0"/>
        <w:ind w:left="567" w:firstLine="0"/>
        <w:jc w:val="both"/>
        <w:rPr>
          <w:color w:val="0070C0"/>
        </w:rPr>
      </w:pPr>
    </w:p>
    <w:p w:rsidR="005521A8" w:rsidRPr="005521A8" w:rsidRDefault="005521A8" w:rsidP="005521A8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5521A8">
        <w:rPr>
          <w:rFonts w:eastAsia="Calibri"/>
          <w:b/>
          <w:sz w:val="28"/>
          <w:szCs w:val="24"/>
          <w:lang w:eastAsia="en-US"/>
        </w:rPr>
        <w:t>4. Затраты на приобретение основных средств</w:t>
      </w:r>
    </w:p>
    <w:p w:rsidR="005521A8" w:rsidRPr="005521A8" w:rsidRDefault="005521A8" w:rsidP="005521A8">
      <w:pPr>
        <w:ind w:firstLine="0"/>
        <w:jc w:val="center"/>
        <w:outlineLvl w:val="3"/>
        <w:rPr>
          <w:rFonts w:eastAsia="Calibri"/>
          <w:b/>
          <w:szCs w:val="24"/>
          <w:lang w:eastAsia="en-US"/>
        </w:rPr>
      </w:pPr>
    </w:p>
    <w:p w:rsidR="005521A8" w:rsidRPr="005521A8" w:rsidRDefault="005521A8" w:rsidP="005521A8">
      <w:pPr>
        <w:widowControl w:val="0"/>
        <w:autoSpaceDE w:val="0"/>
        <w:autoSpaceDN w:val="0"/>
        <w:adjustRightInd w:val="0"/>
        <w:ind w:firstLine="540"/>
        <w:rPr>
          <w:szCs w:val="24"/>
        </w:rPr>
      </w:pPr>
      <w:r w:rsidRPr="005521A8">
        <w:rPr>
          <w:b/>
          <w:szCs w:val="24"/>
        </w:rPr>
        <w:t>4.</w:t>
      </w:r>
      <w:r w:rsidR="00762FE4">
        <w:rPr>
          <w:b/>
          <w:szCs w:val="24"/>
        </w:rPr>
        <w:t>1</w:t>
      </w:r>
      <w:r w:rsidRPr="005521A8">
        <w:rPr>
          <w:b/>
          <w:szCs w:val="24"/>
        </w:rPr>
        <w:t>.</w:t>
      </w:r>
      <w:r w:rsidRPr="005521A8">
        <w:rPr>
          <w:szCs w:val="24"/>
        </w:rPr>
        <w:t xml:space="preserve"> </w:t>
      </w:r>
      <w:r w:rsidRPr="005521A8">
        <w:rPr>
          <w:b/>
          <w:szCs w:val="24"/>
        </w:rPr>
        <w:t>Затраты на приобретение принтеров, многофункциональных устройств,  копировальных аппаратов, факсов  и иной вычислительной и оргтехники (</w:t>
      </w:r>
      <w:r w:rsidRPr="005521A8">
        <w:rPr>
          <w:b/>
          <w:sz w:val="28"/>
          <w:szCs w:val="28"/>
        </w:rPr>
        <w:t>З</w:t>
      </w:r>
      <w:r w:rsidRPr="005521A8">
        <w:rPr>
          <w:b/>
          <w:sz w:val="16"/>
          <w:szCs w:val="16"/>
          <w:vertAlign w:val="subscript"/>
        </w:rPr>
        <w:t>П</w:t>
      </w:r>
      <w:r w:rsidR="00762FE4">
        <w:rPr>
          <w:b/>
          <w:sz w:val="16"/>
          <w:szCs w:val="16"/>
          <w:vertAlign w:val="subscript"/>
        </w:rPr>
        <w:t>М</w:t>
      </w:r>
      <w:r w:rsidRPr="005521A8">
        <w:rPr>
          <w:b/>
          <w:szCs w:val="24"/>
        </w:rPr>
        <w:t>)</w:t>
      </w:r>
      <w:r w:rsidRPr="005521A8">
        <w:rPr>
          <w:szCs w:val="24"/>
        </w:rPr>
        <w:t xml:space="preserve"> определяются по формуле:</w:t>
      </w:r>
    </w:p>
    <w:p w:rsidR="00762FE4" w:rsidRPr="005521A8" w:rsidRDefault="005521A8" w:rsidP="00762FE4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5521A8">
        <w:rPr>
          <w:sz w:val="28"/>
          <w:szCs w:val="28"/>
        </w:rPr>
        <w:t xml:space="preserve">                                                   </w:t>
      </w:r>
      <w:r w:rsidR="00762FE4" w:rsidRPr="00955120">
        <w:rPr>
          <w:noProof/>
          <w:position w:val="-26"/>
          <w:sz w:val="28"/>
          <w:szCs w:val="28"/>
        </w:rPr>
        <w:drawing>
          <wp:inline distT="0" distB="0" distL="0" distR="0" wp14:anchorId="1F9F25A1" wp14:editId="37736662">
            <wp:extent cx="1266825" cy="476250"/>
            <wp:effectExtent l="0" t="0" r="0" b="0"/>
            <wp:docPr id="101" name="Рисунок 101" descr="base_23739_161761_32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23739_161761_32790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1A8" w:rsidRPr="005521A8" w:rsidRDefault="005521A8" w:rsidP="005521A8">
      <w:pPr>
        <w:widowControl w:val="0"/>
        <w:autoSpaceDE w:val="0"/>
        <w:autoSpaceDN w:val="0"/>
        <w:adjustRightInd w:val="0"/>
        <w:ind w:firstLine="0"/>
        <w:rPr>
          <w:sz w:val="18"/>
          <w:szCs w:val="18"/>
        </w:rPr>
      </w:pPr>
    </w:p>
    <w:p w:rsidR="00E918C6" w:rsidRPr="00E918C6" w:rsidRDefault="00E918C6" w:rsidP="00E918C6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r w:rsidRPr="00E918C6">
        <w:rPr>
          <w:szCs w:val="24"/>
        </w:rPr>
        <w:t>где:</w:t>
      </w:r>
    </w:p>
    <w:p w:rsidR="00762FE4" w:rsidRPr="00762FE4" w:rsidRDefault="00762FE4" w:rsidP="00762FE4">
      <w:pPr>
        <w:rPr>
          <w:szCs w:val="24"/>
        </w:rPr>
      </w:pPr>
      <w:r w:rsidRPr="00762FE4">
        <w:rPr>
          <w:szCs w:val="24"/>
          <w:lang w:val="en-US"/>
        </w:rPr>
        <w:lastRenderedPageBreak/>
        <w:t>Qi</w:t>
      </w:r>
      <w:r w:rsidRPr="00762FE4">
        <w:rPr>
          <w:szCs w:val="24"/>
        </w:rPr>
        <w:t xml:space="preserve">пм - количество принтеров, многофункциональных устройств, копировальных аппаратов и иной оргтехники по </w:t>
      </w:r>
      <w:proofErr w:type="spellStart"/>
      <w:r w:rsidRPr="00762FE4">
        <w:rPr>
          <w:szCs w:val="24"/>
          <w:lang w:val="en-US"/>
        </w:rPr>
        <w:t>i</w:t>
      </w:r>
      <w:proofErr w:type="spellEnd"/>
      <w:r w:rsidRPr="00762FE4">
        <w:rPr>
          <w:szCs w:val="24"/>
        </w:rPr>
        <w:t>-й должности;</w:t>
      </w:r>
    </w:p>
    <w:p w:rsidR="005521A8" w:rsidRDefault="00762FE4" w:rsidP="00762FE4">
      <w:pPr>
        <w:rPr>
          <w:szCs w:val="24"/>
        </w:rPr>
      </w:pPr>
      <w:r w:rsidRPr="00762FE4">
        <w:rPr>
          <w:szCs w:val="24"/>
          <w:lang w:val="en-US"/>
        </w:rPr>
        <w:t>Pi</w:t>
      </w:r>
      <w:r w:rsidRPr="00762FE4">
        <w:rPr>
          <w:szCs w:val="24"/>
        </w:rPr>
        <w:t xml:space="preserve">пм - цена 1 </w:t>
      </w:r>
      <w:proofErr w:type="spellStart"/>
      <w:r w:rsidRPr="00762FE4">
        <w:rPr>
          <w:szCs w:val="24"/>
          <w:lang w:val="en-US"/>
        </w:rPr>
        <w:t>i</w:t>
      </w:r>
      <w:proofErr w:type="spellEnd"/>
      <w:r w:rsidRPr="00762FE4">
        <w:rPr>
          <w:szCs w:val="24"/>
        </w:rPr>
        <w:t>-го типа принтера, многофункционального устройства, копировального аппарата и иной оргтехники.</w:t>
      </w:r>
    </w:p>
    <w:p w:rsidR="00762FE4" w:rsidRPr="00762FE4" w:rsidRDefault="00762FE4" w:rsidP="00762FE4">
      <w:pPr>
        <w:rPr>
          <w:szCs w:val="24"/>
        </w:rPr>
      </w:pPr>
    </w:p>
    <w:p w:rsidR="00E918C6" w:rsidRPr="00E918C6" w:rsidRDefault="00E918C6" w:rsidP="00E918C6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4"/>
        </w:rPr>
      </w:pPr>
      <w:r w:rsidRPr="00E918C6">
        <w:rPr>
          <w:b/>
          <w:szCs w:val="24"/>
        </w:rPr>
        <w:t xml:space="preserve">Нормативы, применяемые при расчете нормативных затрат на приобретение принтеров, многофункциональных устройств, копировальных аппаратов, </w:t>
      </w:r>
    </w:p>
    <w:p w:rsidR="00E918C6" w:rsidRPr="00E918C6" w:rsidRDefault="00E918C6" w:rsidP="00E918C6">
      <w:pPr>
        <w:widowControl w:val="0"/>
        <w:autoSpaceDE w:val="0"/>
        <w:autoSpaceDN w:val="0"/>
        <w:adjustRightInd w:val="0"/>
        <w:ind w:firstLine="540"/>
        <w:jc w:val="center"/>
        <w:rPr>
          <w:szCs w:val="24"/>
        </w:rPr>
      </w:pPr>
      <w:r w:rsidRPr="00E918C6">
        <w:rPr>
          <w:b/>
          <w:szCs w:val="24"/>
        </w:rPr>
        <w:t>факсов и иной оргтехники</w:t>
      </w:r>
    </w:p>
    <w:p w:rsidR="00E918C6" w:rsidRDefault="00E918C6" w:rsidP="005521A8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0"/>
        <w:gridCol w:w="1417"/>
        <w:gridCol w:w="1559"/>
      </w:tblGrid>
      <w:tr w:rsidR="00E918C6" w:rsidRPr="00E918C6" w:rsidTr="00061357">
        <w:tc>
          <w:tcPr>
            <w:tcW w:w="534" w:type="dxa"/>
            <w:vAlign w:val="center"/>
          </w:tcPr>
          <w:p w:rsidR="00E918C6" w:rsidRPr="00E918C6" w:rsidRDefault="00E918C6" w:rsidP="00E918C6">
            <w:pPr>
              <w:spacing w:line="240" w:lineRule="atLeast"/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№ п/п</w:t>
            </w:r>
          </w:p>
        </w:tc>
        <w:tc>
          <w:tcPr>
            <w:tcW w:w="5670" w:type="dxa"/>
            <w:vAlign w:val="center"/>
          </w:tcPr>
          <w:p w:rsidR="00E918C6" w:rsidRPr="00E918C6" w:rsidRDefault="00E918C6" w:rsidP="00E918C6">
            <w:pPr>
              <w:spacing w:line="240" w:lineRule="atLeast"/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Наименование</w:t>
            </w:r>
          </w:p>
        </w:tc>
        <w:tc>
          <w:tcPr>
            <w:tcW w:w="1417" w:type="dxa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 xml:space="preserve">Норма </w:t>
            </w:r>
          </w:p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(не более), шт.</w:t>
            </w:r>
          </w:p>
        </w:tc>
        <w:tc>
          <w:tcPr>
            <w:tcW w:w="1559" w:type="dxa"/>
            <w:vAlign w:val="center"/>
          </w:tcPr>
          <w:p w:rsidR="00E918C6" w:rsidRPr="00E918C6" w:rsidRDefault="00E918C6" w:rsidP="00E918C6">
            <w:pPr>
              <w:tabs>
                <w:tab w:val="left" w:pos="1159"/>
              </w:tabs>
              <w:spacing w:line="240" w:lineRule="atLeast"/>
              <w:ind w:firstLine="0"/>
              <w:jc w:val="center"/>
              <w:rPr>
                <w:szCs w:val="24"/>
              </w:rPr>
            </w:pPr>
            <w:r w:rsidRPr="00E918C6">
              <w:rPr>
                <w:sz w:val="20"/>
              </w:rPr>
              <w:t>Цена за единицу в руб. (не более)</w:t>
            </w:r>
          </w:p>
        </w:tc>
      </w:tr>
      <w:tr w:rsidR="00E918C6" w:rsidRPr="00E918C6" w:rsidTr="00061357">
        <w:trPr>
          <w:trHeight w:val="880"/>
        </w:trPr>
        <w:tc>
          <w:tcPr>
            <w:tcW w:w="534" w:type="dxa"/>
            <w:vAlign w:val="center"/>
          </w:tcPr>
          <w:p w:rsidR="00E918C6" w:rsidRPr="00E918C6" w:rsidRDefault="00E918C6" w:rsidP="00E918C6">
            <w:pPr>
              <w:spacing w:line="240" w:lineRule="atLeast"/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1</w:t>
            </w:r>
          </w:p>
        </w:tc>
        <w:tc>
          <w:tcPr>
            <w:tcW w:w="5670" w:type="dxa"/>
            <w:vAlign w:val="center"/>
          </w:tcPr>
          <w:p w:rsidR="00E918C6" w:rsidRPr="00E918C6" w:rsidRDefault="00E918C6" w:rsidP="00E918C6">
            <w:pPr>
              <w:spacing w:line="240" w:lineRule="atLeast"/>
              <w:ind w:firstLine="0"/>
              <w:rPr>
                <w:sz w:val="20"/>
              </w:rPr>
            </w:pPr>
            <w:r w:rsidRPr="00E918C6">
              <w:rPr>
                <w:sz w:val="20"/>
              </w:rPr>
              <w:t xml:space="preserve">Принтер, многофункциональное устройство (прочие копировальные аппараты), ч/б, лазерный, </w:t>
            </w:r>
            <w:proofErr w:type="gramStart"/>
            <w:r w:rsidRPr="00E918C6">
              <w:rPr>
                <w:sz w:val="20"/>
              </w:rPr>
              <w:t>цветной,  ф</w:t>
            </w:r>
            <w:proofErr w:type="gramEnd"/>
            <w:r w:rsidRPr="00E918C6">
              <w:rPr>
                <w:sz w:val="20"/>
              </w:rPr>
              <w:t xml:space="preserve"> A4, не более 60 стр./мин., с устройством автоматической двусторонней печати</w:t>
            </w:r>
          </w:p>
        </w:tc>
        <w:tc>
          <w:tcPr>
            <w:tcW w:w="1417" w:type="dxa"/>
            <w:vAlign w:val="center"/>
          </w:tcPr>
          <w:p w:rsidR="00E918C6" w:rsidRPr="00E918C6" w:rsidRDefault="00E918C6" w:rsidP="00E918C6">
            <w:pPr>
              <w:spacing w:line="240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E918C6">
              <w:rPr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918C6" w:rsidRPr="00E918C6" w:rsidRDefault="00E918C6" w:rsidP="00E918C6">
            <w:pPr>
              <w:spacing w:line="240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E918C6">
              <w:rPr>
                <w:sz w:val="20"/>
              </w:rPr>
              <w:t xml:space="preserve">5 000,00 </w:t>
            </w:r>
          </w:p>
        </w:tc>
      </w:tr>
    </w:tbl>
    <w:p w:rsidR="00E918C6" w:rsidRDefault="00E918C6" w:rsidP="005521A8"/>
    <w:p w:rsidR="00E918C6" w:rsidRPr="00E918C6" w:rsidRDefault="00E918C6" w:rsidP="00E918C6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4"/>
        </w:rPr>
      </w:pPr>
      <w:r w:rsidRPr="00E918C6">
        <w:rPr>
          <w:b/>
          <w:sz w:val="28"/>
          <w:szCs w:val="24"/>
        </w:rPr>
        <w:t>5. Затраты на приобретение материальных запасов</w:t>
      </w:r>
    </w:p>
    <w:p w:rsidR="00E918C6" w:rsidRPr="00E918C6" w:rsidRDefault="00E918C6" w:rsidP="00E918C6">
      <w:pPr>
        <w:widowControl w:val="0"/>
        <w:autoSpaceDE w:val="0"/>
        <w:autoSpaceDN w:val="0"/>
        <w:adjustRightInd w:val="0"/>
        <w:ind w:firstLine="0"/>
        <w:rPr>
          <w:sz w:val="10"/>
          <w:szCs w:val="10"/>
        </w:rPr>
      </w:pPr>
    </w:p>
    <w:p w:rsidR="00E918C6" w:rsidRPr="00E918C6" w:rsidRDefault="00E918C6" w:rsidP="00E918C6">
      <w:pPr>
        <w:widowControl w:val="0"/>
        <w:autoSpaceDE w:val="0"/>
        <w:autoSpaceDN w:val="0"/>
        <w:adjustRightInd w:val="0"/>
        <w:ind w:firstLine="540"/>
        <w:rPr>
          <w:szCs w:val="24"/>
        </w:rPr>
      </w:pPr>
      <w:r w:rsidRPr="00E918C6">
        <w:rPr>
          <w:b/>
          <w:szCs w:val="24"/>
        </w:rPr>
        <w:t>5.1.</w:t>
      </w:r>
      <w:r w:rsidRPr="00E918C6">
        <w:rPr>
          <w:szCs w:val="24"/>
        </w:rPr>
        <w:t xml:space="preserve"> </w:t>
      </w:r>
      <w:r w:rsidRPr="00E918C6">
        <w:rPr>
          <w:b/>
          <w:szCs w:val="24"/>
        </w:rPr>
        <w:t>Затраты на приобретение мониторов (</w:t>
      </w:r>
      <w:r w:rsidRPr="00E918C6">
        <w:rPr>
          <w:b/>
          <w:noProof/>
          <w:position w:val="-12"/>
          <w:szCs w:val="24"/>
        </w:rPr>
        <w:drawing>
          <wp:inline distT="0" distB="0" distL="0" distR="0" wp14:anchorId="3FEAA1D7" wp14:editId="274F91DE">
            <wp:extent cx="304800" cy="254000"/>
            <wp:effectExtent l="19050" t="0" r="0" b="0"/>
            <wp:docPr id="64" name="Рисунок 334" descr="base_23739_120272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 descr="base_23739_120272_594"/>
                    <pic:cNvPicPr>
                      <a:picLocks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18C6">
        <w:rPr>
          <w:b/>
          <w:szCs w:val="24"/>
        </w:rPr>
        <w:t>)</w:t>
      </w:r>
      <w:r w:rsidRPr="00E918C6">
        <w:rPr>
          <w:szCs w:val="24"/>
        </w:rPr>
        <w:t xml:space="preserve"> определяются по формуле:</w:t>
      </w:r>
    </w:p>
    <w:p w:rsidR="00E918C6" w:rsidRDefault="00E918C6" w:rsidP="00E918C6">
      <w:pPr>
        <w:jc w:val="center"/>
      </w:pPr>
      <w:r w:rsidRPr="00D447DB">
        <w:rPr>
          <w:noProof/>
          <w:position w:val="-28"/>
          <w:szCs w:val="24"/>
        </w:rPr>
        <w:drawing>
          <wp:inline distT="0" distB="0" distL="0" distR="0" wp14:anchorId="1D1C949F" wp14:editId="6C7E4E3B">
            <wp:extent cx="1568450" cy="469900"/>
            <wp:effectExtent l="19050" t="0" r="0" b="0"/>
            <wp:docPr id="65" name="Рисунок 333" descr="base_23739_120272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 descr="base_23739_120272_595"/>
                    <pic:cNvPicPr>
                      <a:picLocks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469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8C6" w:rsidRPr="00E918C6" w:rsidRDefault="00E918C6" w:rsidP="00E918C6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r w:rsidRPr="00E918C6">
        <w:rPr>
          <w:szCs w:val="24"/>
        </w:rPr>
        <w:t>где:</w:t>
      </w:r>
    </w:p>
    <w:p w:rsidR="00762FE4" w:rsidRPr="00762FE4" w:rsidRDefault="00762FE4" w:rsidP="00762FE4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762FE4">
        <w:rPr>
          <w:szCs w:val="24"/>
        </w:rPr>
        <w:t>Qiмон</w:t>
      </w:r>
      <w:proofErr w:type="spellEnd"/>
      <w:r w:rsidRPr="00762FE4">
        <w:rPr>
          <w:szCs w:val="24"/>
        </w:rPr>
        <w:t xml:space="preserve"> - количество мониторов для i-й должности;</w:t>
      </w:r>
    </w:p>
    <w:p w:rsidR="00E918C6" w:rsidRPr="00E918C6" w:rsidRDefault="00762FE4" w:rsidP="00762FE4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762FE4">
        <w:rPr>
          <w:szCs w:val="24"/>
        </w:rPr>
        <w:t>Piмон</w:t>
      </w:r>
      <w:proofErr w:type="spellEnd"/>
      <w:r w:rsidRPr="00762FE4">
        <w:rPr>
          <w:szCs w:val="24"/>
        </w:rPr>
        <w:t xml:space="preserve"> - цена одного монитора для i-й должности.</w:t>
      </w:r>
    </w:p>
    <w:p w:rsidR="00762FE4" w:rsidRDefault="00762FE4" w:rsidP="00E918C6">
      <w:pPr>
        <w:spacing w:line="240" w:lineRule="atLeast"/>
        <w:ind w:firstLine="0"/>
        <w:jc w:val="center"/>
        <w:rPr>
          <w:b/>
          <w:szCs w:val="24"/>
        </w:rPr>
      </w:pPr>
    </w:p>
    <w:p w:rsidR="00E918C6" w:rsidRPr="00E918C6" w:rsidRDefault="00E918C6" w:rsidP="00E918C6">
      <w:pPr>
        <w:spacing w:line="240" w:lineRule="atLeast"/>
        <w:ind w:firstLine="0"/>
        <w:jc w:val="center"/>
        <w:rPr>
          <w:b/>
          <w:szCs w:val="24"/>
        </w:rPr>
      </w:pPr>
      <w:r w:rsidRPr="00E918C6">
        <w:rPr>
          <w:b/>
          <w:szCs w:val="24"/>
        </w:rPr>
        <w:t>Нормативы, применяемые при расчете нормативных</w:t>
      </w:r>
    </w:p>
    <w:p w:rsidR="00E918C6" w:rsidRDefault="00E918C6" w:rsidP="00E918C6">
      <w:pPr>
        <w:spacing w:line="240" w:lineRule="atLeast"/>
        <w:ind w:firstLine="0"/>
        <w:jc w:val="center"/>
        <w:rPr>
          <w:b/>
          <w:szCs w:val="24"/>
        </w:rPr>
      </w:pPr>
      <w:r w:rsidRPr="00E918C6">
        <w:rPr>
          <w:b/>
          <w:szCs w:val="24"/>
        </w:rPr>
        <w:t>затрат на приобретение мониторов</w:t>
      </w:r>
    </w:p>
    <w:p w:rsidR="00E918C6" w:rsidRDefault="00E918C6" w:rsidP="00E918C6">
      <w:pPr>
        <w:spacing w:line="240" w:lineRule="atLeast"/>
        <w:ind w:firstLine="0"/>
        <w:jc w:val="center"/>
        <w:rPr>
          <w:b/>
          <w:szCs w:val="24"/>
        </w:rPr>
      </w:pPr>
    </w:p>
    <w:tbl>
      <w:tblPr>
        <w:tblW w:w="907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40"/>
        <w:gridCol w:w="2389"/>
        <w:gridCol w:w="2744"/>
      </w:tblGrid>
      <w:tr w:rsidR="00E918C6" w:rsidRPr="00E918C6" w:rsidTr="00061357">
        <w:trPr>
          <w:cantSplit/>
          <w:trHeight w:val="459"/>
        </w:trPr>
        <w:tc>
          <w:tcPr>
            <w:tcW w:w="3940" w:type="dxa"/>
            <w:shd w:val="clear" w:color="auto" w:fill="auto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E918C6">
              <w:rPr>
                <w:b/>
                <w:sz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2389" w:type="dxa"/>
            <w:shd w:val="clear" w:color="auto" w:fill="auto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b/>
                <w:sz w:val="20"/>
              </w:rPr>
            </w:pPr>
            <w:r w:rsidRPr="00E918C6">
              <w:rPr>
                <w:b/>
                <w:sz w:val="20"/>
              </w:rPr>
              <w:t>Норма в год (не более), шт.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b/>
                <w:sz w:val="20"/>
              </w:rPr>
            </w:pPr>
            <w:r w:rsidRPr="00E918C6">
              <w:rPr>
                <w:b/>
                <w:sz w:val="20"/>
              </w:rPr>
              <w:t xml:space="preserve">Цена за единицу в руб. </w:t>
            </w:r>
          </w:p>
          <w:p w:rsidR="00E918C6" w:rsidRPr="00E918C6" w:rsidRDefault="00E918C6" w:rsidP="00E918C6">
            <w:pPr>
              <w:ind w:firstLine="0"/>
              <w:jc w:val="center"/>
              <w:rPr>
                <w:b/>
                <w:sz w:val="20"/>
              </w:rPr>
            </w:pPr>
            <w:r w:rsidRPr="00E918C6">
              <w:rPr>
                <w:b/>
                <w:sz w:val="20"/>
              </w:rPr>
              <w:t>(не более)</w:t>
            </w:r>
          </w:p>
        </w:tc>
      </w:tr>
      <w:tr w:rsidR="00E918C6" w:rsidRPr="00E918C6" w:rsidTr="00061357">
        <w:trPr>
          <w:trHeight w:val="283"/>
        </w:trPr>
        <w:tc>
          <w:tcPr>
            <w:tcW w:w="3940" w:type="dxa"/>
            <w:shd w:val="clear" w:color="auto" w:fill="auto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Монитор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E918C6">
              <w:rPr>
                <w:sz w:val="20"/>
              </w:rPr>
              <w:t xml:space="preserve"> </w:t>
            </w:r>
          </w:p>
        </w:tc>
        <w:tc>
          <w:tcPr>
            <w:tcW w:w="2744" w:type="dxa"/>
            <w:shd w:val="clear" w:color="auto" w:fill="auto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E918C6">
              <w:rPr>
                <w:sz w:val="20"/>
              </w:rPr>
              <w:t xml:space="preserve">5 000,00 </w:t>
            </w:r>
          </w:p>
        </w:tc>
      </w:tr>
    </w:tbl>
    <w:p w:rsidR="00E918C6" w:rsidRPr="00E918C6" w:rsidRDefault="00E918C6" w:rsidP="00E918C6">
      <w:pPr>
        <w:spacing w:line="240" w:lineRule="atLeast"/>
        <w:ind w:firstLine="0"/>
        <w:rPr>
          <w:b/>
          <w:szCs w:val="24"/>
        </w:rPr>
      </w:pPr>
    </w:p>
    <w:p w:rsidR="00E918C6" w:rsidRPr="00E918C6" w:rsidRDefault="00E918C6" w:rsidP="00E918C6">
      <w:pPr>
        <w:widowControl w:val="0"/>
        <w:autoSpaceDE w:val="0"/>
        <w:autoSpaceDN w:val="0"/>
        <w:adjustRightInd w:val="0"/>
        <w:ind w:firstLine="540"/>
        <w:rPr>
          <w:szCs w:val="24"/>
        </w:rPr>
      </w:pPr>
      <w:r w:rsidRPr="00E918C6">
        <w:rPr>
          <w:b/>
          <w:szCs w:val="24"/>
        </w:rPr>
        <w:t>5.2.</w:t>
      </w:r>
      <w:r w:rsidRPr="00E918C6">
        <w:rPr>
          <w:szCs w:val="24"/>
        </w:rPr>
        <w:t xml:space="preserve"> </w:t>
      </w:r>
      <w:r w:rsidRPr="00E918C6">
        <w:rPr>
          <w:b/>
          <w:szCs w:val="24"/>
        </w:rPr>
        <w:t>Затраты на приобретение системных блоков (</w:t>
      </w:r>
      <w:r w:rsidRPr="00E918C6">
        <w:rPr>
          <w:b/>
          <w:noProof/>
          <w:position w:val="-12"/>
          <w:szCs w:val="24"/>
        </w:rPr>
        <w:drawing>
          <wp:inline distT="0" distB="0" distL="0" distR="0" wp14:anchorId="371B803E" wp14:editId="35139A9F">
            <wp:extent cx="241300" cy="254000"/>
            <wp:effectExtent l="19050" t="0" r="6350" b="0"/>
            <wp:docPr id="68" name="Рисунок 330" descr="base_23739_120272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 descr="base_23739_120272_598"/>
                    <pic:cNvPicPr>
                      <a:picLocks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18C6">
        <w:rPr>
          <w:b/>
          <w:szCs w:val="24"/>
        </w:rPr>
        <w:t>)</w:t>
      </w:r>
      <w:r w:rsidRPr="00E918C6">
        <w:rPr>
          <w:szCs w:val="24"/>
        </w:rPr>
        <w:t xml:space="preserve"> определяются по формуле:</w:t>
      </w:r>
    </w:p>
    <w:p w:rsidR="00E918C6" w:rsidRDefault="00E918C6" w:rsidP="00E918C6">
      <w:pPr>
        <w:jc w:val="center"/>
      </w:pPr>
      <w:r w:rsidRPr="00D447DB">
        <w:rPr>
          <w:noProof/>
          <w:position w:val="-28"/>
          <w:szCs w:val="24"/>
        </w:rPr>
        <w:drawing>
          <wp:inline distT="0" distB="0" distL="0" distR="0" wp14:anchorId="753A7D1B" wp14:editId="5FDE5F0E">
            <wp:extent cx="1346200" cy="469900"/>
            <wp:effectExtent l="19050" t="0" r="6350" b="0"/>
            <wp:docPr id="69" name="Рисунок 329" descr="base_23739_120272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 descr="base_23739_120272_599"/>
                    <pic:cNvPicPr>
                      <a:picLocks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469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57" w:rsidRPr="00061357" w:rsidRDefault="00061357" w:rsidP="00061357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r w:rsidRPr="00061357">
        <w:rPr>
          <w:szCs w:val="24"/>
        </w:rPr>
        <w:t>где:</w:t>
      </w:r>
    </w:p>
    <w:p w:rsidR="00762FE4" w:rsidRPr="00762FE4" w:rsidRDefault="00762FE4" w:rsidP="00762FE4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762FE4">
        <w:rPr>
          <w:szCs w:val="24"/>
        </w:rPr>
        <w:t>Qiсб</w:t>
      </w:r>
      <w:proofErr w:type="spellEnd"/>
      <w:r w:rsidRPr="00762FE4">
        <w:rPr>
          <w:szCs w:val="24"/>
        </w:rPr>
        <w:t xml:space="preserve"> - количество i-х системных блоков;</w:t>
      </w:r>
    </w:p>
    <w:p w:rsidR="00762FE4" w:rsidRDefault="00762FE4" w:rsidP="00762FE4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762FE4">
        <w:rPr>
          <w:szCs w:val="24"/>
        </w:rPr>
        <w:t>Piсб</w:t>
      </w:r>
      <w:proofErr w:type="spellEnd"/>
      <w:r w:rsidRPr="00762FE4">
        <w:rPr>
          <w:szCs w:val="24"/>
        </w:rPr>
        <w:t xml:space="preserve"> - цена одного i-</w:t>
      </w:r>
      <w:proofErr w:type="spellStart"/>
      <w:r w:rsidRPr="00762FE4">
        <w:rPr>
          <w:szCs w:val="24"/>
        </w:rPr>
        <w:t>го</w:t>
      </w:r>
      <w:proofErr w:type="spellEnd"/>
      <w:r w:rsidRPr="00762FE4">
        <w:rPr>
          <w:szCs w:val="24"/>
        </w:rPr>
        <w:t xml:space="preserve"> системного блока.</w:t>
      </w:r>
    </w:p>
    <w:p w:rsidR="00762FE4" w:rsidRDefault="00762FE4" w:rsidP="00762FE4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061357" w:rsidRPr="00061357" w:rsidRDefault="00061357" w:rsidP="00762FE4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4"/>
        </w:rPr>
      </w:pPr>
      <w:r w:rsidRPr="00061357">
        <w:rPr>
          <w:b/>
          <w:szCs w:val="24"/>
        </w:rPr>
        <w:t>Нормативы, применяемые при расчете нормативных затрат</w:t>
      </w:r>
    </w:p>
    <w:p w:rsidR="00061357" w:rsidRDefault="00061357" w:rsidP="00762FE4">
      <w:pPr>
        <w:ind w:firstLine="540"/>
        <w:jc w:val="center"/>
        <w:rPr>
          <w:b/>
          <w:szCs w:val="24"/>
        </w:rPr>
      </w:pPr>
      <w:r w:rsidRPr="00061357">
        <w:rPr>
          <w:b/>
          <w:szCs w:val="24"/>
        </w:rPr>
        <w:t>на приобретение системных блоков</w:t>
      </w:r>
    </w:p>
    <w:p w:rsidR="00061357" w:rsidRDefault="00061357" w:rsidP="00061357">
      <w:pPr>
        <w:ind w:firstLine="540"/>
        <w:jc w:val="both"/>
        <w:rPr>
          <w:b/>
          <w:szCs w:val="24"/>
        </w:rPr>
      </w:pPr>
    </w:p>
    <w:tbl>
      <w:tblPr>
        <w:tblpPr w:leftFromText="180" w:rightFromText="180" w:vertAnchor="text" w:horzAnchor="margin" w:tblpY="189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11"/>
        <w:gridCol w:w="2552"/>
        <w:gridCol w:w="2693"/>
      </w:tblGrid>
      <w:tr w:rsidR="00061357" w:rsidRPr="00061357" w:rsidTr="00061357">
        <w:trPr>
          <w:cantSplit/>
          <w:trHeight w:val="699"/>
        </w:trPr>
        <w:tc>
          <w:tcPr>
            <w:tcW w:w="4111" w:type="dxa"/>
            <w:shd w:val="clear" w:color="auto" w:fill="auto"/>
            <w:vAlign w:val="center"/>
          </w:tcPr>
          <w:p w:rsidR="00061357" w:rsidRPr="00061357" w:rsidRDefault="00061357" w:rsidP="00061357">
            <w:pPr>
              <w:ind w:firstLine="0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061357">
              <w:rPr>
                <w:b/>
                <w:sz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061357" w:rsidRPr="00061357" w:rsidRDefault="00061357" w:rsidP="00061357">
            <w:pPr>
              <w:ind w:firstLine="0"/>
              <w:jc w:val="center"/>
              <w:rPr>
                <w:b/>
                <w:sz w:val="20"/>
              </w:rPr>
            </w:pPr>
            <w:r w:rsidRPr="00061357">
              <w:rPr>
                <w:b/>
                <w:sz w:val="20"/>
              </w:rPr>
              <w:t>Норма в год (не более), шт.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1357" w:rsidRPr="00061357" w:rsidRDefault="00061357" w:rsidP="00061357">
            <w:pPr>
              <w:ind w:firstLine="0"/>
              <w:jc w:val="center"/>
              <w:rPr>
                <w:b/>
                <w:sz w:val="20"/>
              </w:rPr>
            </w:pPr>
            <w:r w:rsidRPr="00061357">
              <w:rPr>
                <w:b/>
                <w:sz w:val="20"/>
              </w:rPr>
              <w:t>Цена за единицу в руб.</w:t>
            </w:r>
          </w:p>
          <w:p w:rsidR="00061357" w:rsidRPr="00061357" w:rsidRDefault="00061357" w:rsidP="00061357">
            <w:pPr>
              <w:ind w:firstLine="0"/>
              <w:jc w:val="center"/>
              <w:rPr>
                <w:b/>
                <w:sz w:val="20"/>
              </w:rPr>
            </w:pPr>
            <w:r w:rsidRPr="00061357">
              <w:rPr>
                <w:b/>
                <w:sz w:val="20"/>
              </w:rPr>
              <w:t xml:space="preserve"> (не более)</w:t>
            </w:r>
          </w:p>
        </w:tc>
      </w:tr>
      <w:tr w:rsidR="00061357" w:rsidRPr="00061357" w:rsidTr="00061357">
        <w:trPr>
          <w:trHeight w:val="314"/>
        </w:trPr>
        <w:tc>
          <w:tcPr>
            <w:tcW w:w="4111" w:type="dxa"/>
            <w:shd w:val="clear" w:color="auto" w:fill="auto"/>
            <w:vAlign w:val="center"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 w:rsidRPr="00061357">
              <w:rPr>
                <w:sz w:val="20"/>
              </w:rPr>
              <w:t>Системный блок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061357">
              <w:rPr>
                <w:sz w:val="20"/>
              </w:rPr>
              <w:t xml:space="preserve">5 000,00 </w:t>
            </w:r>
          </w:p>
        </w:tc>
      </w:tr>
    </w:tbl>
    <w:p w:rsid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</w:p>
    <w:p w:rsidR="00061357" w:rsidRPr="00061357" w:rsidRDefault="00061357" w:rsidP="00061357">
      <w:pPr>
        <w:ind w:firstLine="540"/>
        <w:rPr>
          <w:rFonts w:eastAsia="Calibri"/>
          <w:szCs w:val="24"/>
          <w:lang w:eastAsia="en-US"/>
        </w:rPr>
      </w:pPr>
      <w:r w:rsidRPr="00061357">
        <w:rPr>
          <w:rFonts w:eastAsia="Calibri"/>
          <w:b/>
          <w:szCs w:val="24"/>
          <w:lang w:eastAsia="en-US"/>
        </w:rPr>
        <w:t xml:space="preserve">5.3. Затраты на приобретение </w:t>
      </w:r>
      <w:r w:rsidR="00D04C52">
        <w:rPr>
          <w:rFonts w:eastAsia="Calibri"/>
          <w:b/>
          <w:szCs w:val="24"/>
          <w:lang w:eastAsia="en-US"/>
        </w:rPr>
        <w:t>других</w:t>
      </w:r>
      <w:r w:rsidRPr="00061357">
        <w:rPr>
          <w:rFonts w:eastAsia="Calibri"/>
          <w:b/>
          <w:szCs w:val="24"/>
          <w:lang w:eastAsia="en-US"/>
        </w:rPr>
        <w:t xml:space="preserve"> запасных частей для вычислительной техники (</w:t>
      </w:r>
      <w:proofErr w:type="spellStart"/>
      <w:r w:rsidRPr="00061357">
        <w:rPr>
          <w:rFonts w:eastAsia="Calibri"/>
          <w:b/>
          <w:szCs w:val="24"/>
          <w:lang w:eastAsia="en-US"/>
        </w:rPr>
        <w:t>З</w:t>
      </w:r>
      <w:r w:rsidRPr="00061357">
        <w:rPr>
          <w:rFonts w:eastAsia="Calibri"/>
          <w:b/>
          <w:szCs w:val="24"/>
          <w:vertAlign w:val="subscript"/>
          <w:lang w:eastAsia="en-US"/>
        </w:rPr>
        <w:t>двт</w:t>
      </w:r>
      <w:proofErr w:type="spellEnd"/>
      <w:r w:rsidRPr="00061357">
        <w:rPr>
          <w:rFonts w:eastAsia="Calibri"/>
          <w:b/>
          <w:szCs w:val="24"/>
          <w:lang w:eastAsia="en-US"/>
        </w:rPr>
        <w:t>)</w:t>
      </w:r>
      <w:r w:rsidRPr="00061357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061357" w:rsidRDefault="00061357" w:rsidP="00061357">
      <w:pPr>
        <w:ind w:firstLine="540"/>
        <w:jc w:val="center"/>
        <w:rPr>
          <w:rFonts w:eastAsia="Calibri"/>
          <w:szCs w:val="24"/>
          <w:lang w:eastAsia="en-US"/>
        </w:rPr>
      </w:pPr>
      <w:r w:rsidRPr="00D447DB">
        <w:rPr>
          <w:noProof/>
          <w:position w:val="-28"/>
          <w:szCs w:val="24"/>
        </w:rPr>
        <w:drawing>
          <wp:inline distT="0" distB="0" distL="0" distR="0" wp14:anchorId="65417553" wp14:editId="1B3ED423">
            <wp:extent cx="1501140" cy="472440"/>
            <wp:effectExtent l="0" t="0" r="0" b="3810"/>
            <wp:docPr id="72" name="Рисунок 72" descr="base_23739_141514_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23739_141514_110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8C6" w:rsidRPr="00E918C6" w:rsidRDefault="00E918C6" w:rsidP="00E918C6">
      <w:pPr>
        <w:ind w:firstLine="540"/>
        <w:jc w:val="both"/>
        <w:rPr>
          <w:rFonts w:eastAsia="Calibri"/>
          <w:szCs w:val="24"/>
          <w:lang w:eastAsia="en-US"/>
        </w:rPr>
      </w:pPr>
      <w:r w:rsidRPr="00E918C6">
        <w:rPr>
          <w:rFonts w:eastAsia="Calibri"/>
          <w:szCs w:val="24"/>
          <w:lang w:eastAsia="en-US"/>
        </w:rPr>
        <w:lastRenderedPageBreak/>
        <w:t>где:</w:t>
      </w:r>
    </w:p>
    <w:p w:rsidR="00E918C6" w:rsidRPr="00E918C6" w:rsidRDefault="00E918C6" w:rsidP="00E918C6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E918C6">
        <w:rPr>
          <w:rFonts w:eastAsia="Calibri"/>
          <w:szCs w:val="24"/>
          <w:lang w:eastAsia="en-US"/>
        </w:rPr>
        <w:t>Q</w:t>
      </w:r>
      <w:r w:rsidRPr="00E918C6">
        <w:rPr>
          <w:rFonts w:eastAsia="Calibri"/>
          <w:szCs w:val="24"/>
          <w:vertAlign w:val="subscript"/>
          <w:lang w:eastAsia="en-US"/>
        </w:rPr>
        <w:t>iдвт</w:t>
      </w:r>
      <w:proofErr w:type="spellEnd"/>
      <w:r w:rsidRPr="00E918C6">
        <w:rPr>
          <w:rFonts w:eastAsia="Calibri"/>
          <w:szCs w:val="24"/>
          <w:lang w:eastAsia="en-US"/>
        </w:rPr>
        <w:t xml:space="preserve"> – планируемое к приобретению количество i-х запасных частей для вычислительной техники;</w:t>
      </w:r>
    </w:p>
    <w:p w:rsidR="00E918C6" w:rsidRPr="00E918C6" w:rsidRDefault="00E918C6" w:rsidP="00E918C6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E918C6">
        <w:rPr>
          <w:rFonts w:eastAsia="Calibri"/>
          <w:szCs w:val="24"/>
          <w:lang w:eastAsia="en-US"/>
        </w:rPr>
        <w:t>Р</w:t>
      </w:r>
      <w:r w:rsidRPr="00E918C6">
        <w:rPr>
          <w:rFonts w:eastAsia="Calibri"/>
          <w:szCs w:val="24"/>
          <w:vertAlign w:val="subscript"/>
          <w:lang w:eastAsia="en-US"/>
        </w:rPr>
        <w:t>iдвт</w:t>
      </w:r>
      <w:proofErr w:type="spellEnd"/>
      <w:r w:rsidRPr="00E918C6">
        <w:rPr>
          <w:rFonts w:eastAsia="Calibri"/>
          <w:szCs w:val="24"/>
          <w:lang w:eastAsia="en-US"/>
        </w:rPr>
        <w:t xml:space="preserve"> - цена 1 единицы i-й запасной части для вычислительной техники.</w:t>
      </w:r>
    </w:p>
    <w:p w:rsidR="00E918C6" w:rsidRDefault="00E918C6" w:rsidP="00E918C6"/>
    <w:p w:rsidR="00E81049" w:rsidRPr="00061357" w:rsidRDefault="00E81049" w:rsidP="00E81049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4"/>
        </w:rPr>
      </w:pPr>
      <w:r w:rsidRPr="00061357">
        <w:rPr>
          <w:b/>
          <w:szCs w:val="24"/>
        </w:rPr>
        <w:t>Нормативы, применяемые при расчете нормативных затрат</w:t>
      </w:r>
    </w:p>
    <w:p w:rsidR="00E81049" w:rsidRDefault="00E81049" w:rsidP="00E81049">
      <w:pPr>
        <w:jc w:val="center"/>
        <w:rPr>
          <w:b/>
          <w:szCs w:val="24"/>
        </w:rPr>
      </w:pPr>
      <w:r w:rsidRPr="00061357">
        <w:rPr>
          <w:b/>
          <w:szCs w:val="24"/>
        </w:rPr>
        <w:t xml:space="preserve">на приобретение </w:t>
      </w:r>
      <w:r>
        <w:rPr>
          <w:rFonts w:eastAsia="Calibri"/>
          <w:b/>
          <w:szCs w:val="24"/>
          <w:lang w:eastAsia="en-US"/>
        </w:rPr>
        <w:t>других</w:t>
      </w:r>
      <w:r w:rsidRPr="00061357">
        <w:rPr>
          <w:rFonts w:eastAsia="Calibri"/>
          <w:b/>
          <w:szCs w:val="24"/>
          <w:lang w:eastAsia="en-US"/>
        </w:rPr>
        <w:t xml:space="preserve"> запасных частей для вычислительной техники</w:t>
      </w:r>
    </w:p>
    <w:p w:rsidR="00E81049" w:rsidRDefault="00E81049" w:rsidP="00E81049">
      <w:pPr>
        <w:jc w:val="center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7"/>
        <w:gridCol w:w="4886"/>
        <w:gridCol w:w="699"/>
        <w:gridCol w:w="1960"/>
        <w:gridCol w:w="1194"/>
      </w:tblGrid>
      <w:tr w:rsidR="00E918C6" w:rsidRPr="00E918C6" w:rsidTr="00061357">
        <w:trPr>
          <w:jc w:val="center"/>
        </w:trPr>
        <w:tc>
          <w:tcPr>
            <w:tcW w:w="617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b/>
                <w:sz w:val="20"/>
                <w:lang w:val="en-US"/>
              </w:rPr>
              <w:t>№ п/п</w:t>
            </w:r>
          </w:p>
        </w:tc>
        <w:tc>
          <w:tcPr>
            <w:tcW w:w="4886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proofErr w:type="spellStart"/>
            <w:r w:rsidRPr="00E918C6">
              <w:rPr>
                <w:b/>
                <w:sz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699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proofErr w:type="spellStart"/>
            <w:r w:rsidRPr="00E918C6">
              <w:rPr>
                <w:b/>
                <w:sz w:val="20"/>
                <w:lang w:val="en-US"/>
              </w:rPr>
              <w:t>Ед</w:t>
            </w:r>
            <w:proofErr w:type="spellEnd"/>
            <w:r w:rsidRPr="00E918C6">
              <w:rPr>
                <w:b/>
                <w:sz w:val="20"/>
                <w:lang w:val="en-US"/>
              </w:rPr>
              <w:t xml:space="preserve">. </w:t>
            </w:r>
            <w:proofErr w:type="spellStart"/>
            <w:r w:rsidRPr="00E918C6">
              <w:rPr>
                <w:b/>
                <w:sz w:val="20"/>
                <w:lang w:val="en-US"/>
              </w:rPr>
              <w:t>изм</w:t>
            </w:r>
            <w:proofErr w:type="spellEnd"/>
            <w:r w:rsidRPr="00E918C6">
              <w:rPr>
                <w:b/>
                <w:sz w:val="20"/>
                <w:lang w:val="en-US"/>
              </w:rPr>
              <w:t>.</w:t>
            </w:r>
          </w:p>
        </w:tc>
        <w:tc>
          <w:tcPr>
            <w:tcW w:w="1960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b/>
                <w:sz w:val="20"/>
              </w:rPr>
            </w:pPr>
            <w:r w:rsidRPr="00E918C6">
              <w:rPr>
                <w:b/>
                <w:sz w:val="20"/>
              </w:rPr>
              <w:t>Норма в год           (не более)</w:t>
            </w:r>
          </w:p>
        </w:tc>
        <w:tc>
          <w:tcPr>
            <w:tcW w:w="1194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b/>
                <w:sz w:val="20"/>
              </w:rPr>
            </w:pPr>
            <w:r w:rsidRPr="00E918C6">
              <w:rPr>
                <w:b/>
                <w:sz w:val="20"/>
              </w:rPr>
              <w:t>Цена за единицу, руб.</w:t>
            </w:r>
          </w:p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b/>
                <w:sz w:val="20"/>
              </w:rPr>
              <w:t>(не более)</w:t>
            </w:r>
          </w:p>
        </w:tc>
      </w:tr>
      <w:tr w:rsidR="00E918C6" w:rsidRPr="00E918C6" w:rsidTr="00061357">
        <w:trPr>
          <w:jc w:val="center"/>
        </w:trPr>
        <w:tc>
          <w:tcPr>
            <w:tcW w:w="617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1</w:t>
            </w:r>
          </w:p>
        </w:tc>
        <w:tc>
          <w:tcPr>
            <w:tcW w:w="4886" w:type="dxa"/>
          </w:tcPr>
          <w:p w:rsidR="00E918C6" w:rsidRPr="00E918C6" w:rsidRDefault="00E918C6" w:rsidP="00E918C6">
            <w:pPr>
              <w:ind w:firstLine="0"/>
              <w:rPr>
                <w:sz w:val="20"/>
              </w:rPr>
            </w:pPr>
            <w:r w:rsidRPr="00E918C6">
              <w:rPr>
                <w:sz w:val="20"/>
              </w:rPr>
              <w:t>Блок питания ПК</w:t>
            </w:r>
          </w:p>
        </w:tc>
        <w:tc>
          <w:tcPr>
            <w:tcW w:w="699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шт.</w:t>
            </w:r>
          </w:p>
        </w:tc>
        <w:tc>
          <w:tcPr>
            <w:tcW w:w="1960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94" w:type="dxa"/>
            <w:vAlign w:val="center"/>
          </w:tcPr>
          <w:p w:rsidR="00E918C6" w:rsidRPr="00E918C6" w:rsidRDefault="00E918C6" w:rsidP="00E918C6">
            <w:pPr>
              <w:ind w:firstLine="0"/>
              <w:jc w:val="right"/>
              <w:rPr>
                <w:sz w:val="20"/>
              </w:rPr>
            </w:pPr>
            <w:r w:rsidRPr="00E918C6">
              <w:rPr>
                <w:sz w:val="20"/>
              </w:rPr>
              <w:t>2 500</w:t>
            </w:r>
          </w:p>
        </w:tc>
      </w:tr>
      <w:tr w:rsidR="00E918C6" w:rsidRPr="00E918C6" w:rsidTr="00061357">
        <w:trPr>
          <w:jc w:val="center"/>
        </w:trPr>
        <w:tc>
          <w:tcPr>
            <w:tcW w:w="617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886" w:type="dxa"/>
          </w:tcPr>
          <w:p w:rsidR="00E918C6" w:rsidRPr="00E918C6" w:rsidRDefault="00E918C6" w:rsidP="00E918C6">
            <w:pPr>
              <w:ind w:firstLine="0"/>
              <w:rPr>
                <w:sz w:val="20"/>
              </w:rPr>
            </w:pPr>
            <w:r w:rsidRPr="00E918C6">
              <w:rPr>
                <w:sz w:val="20"/>
              </w:rPr>
              <w:t>Диск жесткий ПК</w:t>
            </w:r>
          </w:p>
        </w:tc>
        <w:tc>
          <w:tcPr>
            <w:tcW w:w="699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шт.</w:t>
            </w:r>
          </w:p>
        </w:tc>
        <w:tc>
          <w:tcPr>
            <w:tcW w:w="1960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94" w:type="dxa"/>
            <w:vAlign w:val="center"/>
          </w:tcPr>
          <w:p w:rsidR="00E918C6" w:rsidRPr="00E918C6" w:rsidRDefault="00E918C6" w:rsidP="00E918C6">
            <w:pPr>
              <w:ind w:firstLine="0"/>
              <w:jc w:val="right"/>
              <w:rPr>
                <w:sz w:val="20"/>
              </w:rPr>
            </w:pPr>
            <w:r w:rsidRPr="00E918C6">
              <w:rPr>
                <w:sz w:val="20"/>
              </w:rPr>
              <w:t>9 0</w:t>
            </w:r>
            <w:r w:rsidRPr="00E918C6">
              <w:rPr>
                <w:sz w:val="20"/>
                <w:lang w:val="en-US"/>
              </w:rPr>
              <w:t>00</w:t>
            </w:r>
          </w:p>
        </w:tc>
      </w:tr>
      <w:tr w:rsidR="00E918C6" w:rsidRPr="00E918C6" w:rsidTr="00061357">
        <w:trPr>
          <w:jc w:val="center"/>
        </w:trPr>
        <w:tc>
          <w:tcPr>
            <w:tcW w:w="617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86" w:type="dxa"/>
          </w:tcPr>
          <w:p w:rsidR="00E918C6" w:rsidRPr="00E918C6" w:rsidRDefault="00E918C6" w:rsidP="00E918C6">
            <w:pPr>
              <w:ind w:firstLine="0"/>
              <w:rPr>
                <w:sz w:val="20"/>
                <w:lang w:val="en-US"/>
              </w:rPr>
            </w:pPr>
            <w:r w:rsidRPr="00E918C6">
              <w:rPr>
                <w:sz w:val="20"/>
              </w:rPr>
              <w:t>Клавиатура</w:t>
            </w:r>
          </w:p>
        </w:tc>
        <w:tc>
          <w:tcPr>
            <w:tcW w:w="699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шт.</w:t>
            </w:r>
          </w:p>
        </w:tc>
        <w:tc>
          <w:tcPr>
            <w:tcW w:w="1960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94" w:type="dxa"/>
            <w:vAlign w:val="center"/>
          </w:tcPr>
          <w:p w:rsidR="00E918C6" w:rsidRPr="00E918C6" w:rsidRDefault="00E918C6" w:rsidP="00E918C6">
            <w:pPr>
              <w:ind w:firstLine="0"/>
              <w:jc w:val="right"/>
              <w:rPr>
                <w:sz w:val="20"/>
              </w:rPr>
            </w:pPr>
            <w:r w:rsidRPr="00E918C6">
              <w:rPr>
                <w:sz w:val="20"/>
                <w:lang w:val="en-US"/>
              </w:rPr>
              <w:t>1</w:t>
            </w:r>
            <w:r w:rsidRPr="00E918C6">
              <w:rPr>
                <w:sz w:val="20"/>
              </w:rPr>
              <w:t xml:space="preserve"> </w:t>
            </w:r>
            <w:r w:rsidRPr="00E918C6">
              <w:rPr>
                <w:sz w:val="20"/>
                <w:lang w:val="en-US"/>
              </w:rPr>
              <w:t>500</w:t>
            </w:r>
          </w:p>
        </w:tc>
      </w:tr>
      <w:tr w:rsidR="00E918C6" w:rsidRPr="00E918C6" w:rsidTr="00061357">
        <w:trPr>
          <w:jc w:val="center"/>
        </w:trPr>
        <w:tc>
          <w:tcPr>
            <w:tcW w:w="617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86" w:type="dxa"/>
          </w:tcPr>
          <w:p w:rsidR="00E918C6" w:rsidRPr="00E918C6" w:rsidRDefault="00E918C6" w:rsidP="00E918C6">
            <w:pPr>
              <w:ind w:firstLine="0"/>
              <w:rPr>
                <w:sz w:val="20"/>
              </w:rPr>
            </w:pPr>
            <w:r w:rsidRPr="00E918C6">
              <w:rPr>
                <w:sz w:val="20"/>
              </w:rPr>
              <w:t>Модуль памяти ПК</w:t>
            </w:r>
          </w:p>
        </w:tc>
        <w:tc>
          <w:tcPr>
            <w:tcW w:w="699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шт.</w:t>
            </w:r>
          </w:p>
        </w:tc>
        <w:tc>
          <w:tcPr>
            <w:tcW w:w="1960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94" w:type="dxa"/>
            <w:vAlign w:val="center"/>
          </w:tcPr>
          <w:p w:rsidR="00E918C6" w:rsidRPr="00E918C6" w:rsidRDefault="00E918C6" w:rsidP="00E918C6">
            <w:pPr>
              <w:ind w:firstLine="0"/>
              <w:jc w:val="right"/>
              <w:rPr>
                <w:sz w:val="20"/>
              </w:rPr>
            </w:pPr>
            <w:r w:rsidRPr="00E918C6">
              <w:rPr>
                <w:sz w:val="20"/>
                <w:lang w:val="en-US"/>
              </w:rPr>
              <w:t>6</w:t>
            </w:r>
            <w:r w:rsidRPr="00E918C6">
              <w:rPr>
                <w:sz w:val="20"/>
              </w:rPr>
              <w:t xml:space="preserve"> 0</w:t>
            </w:r>
            <w:r w:rsidRPr="00E918C6">
              <w:rPr>
                <w:sz w:val="20"/>
                <w:lang w:val="en-US"/>
              </w:rPr>
              <w:t>00</w:t>
            </w:r>
          </w:p>
        </w:tc>
      </w:tr>
      <w:tr w:rsidR="00E918C6" w:rsidRPr="00E918C6" w:rsidTr="00061357">
        <w:trPr>
          <w:jc w:val="center"/>
        </w:trPr>
        <w:tc>
          <w:tcPr>
            <w:tcW w:w="617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886" w:type="dxa"/>
          </w:tcPr>
          <w:p w:rsidR="00E918C6" w:rsidRPr="00E918C6" w:rsidRDefault="00E918C6" w:rsidP="00E918C6">
            <w:pPr>
              <w:ind w:firstLine="0"/>
              <w:rPr>
                <w:sz w:val="20"/>
                <w:lang w:val="en-US"/>
              </w:rPr>
            </w:pPr>
            <w:r w:rsidRPr="00E918C6">
              <w:rPr>
                <w:sz w:val="20"/>
              </w:rPr>
              <w:t>Мышь (манипулятор типа "мышь")</w:t>
            </w:r>
          </w:p>
        </w:tc>
        <w:tc>
          <w:tcPr>
            <w:tcW w:w="699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шт.</w:t>
            </w:r>
          </w:p>
        </w:tc>
        <w:tc>
          <w:tcPr>
            <w:tcW w:w="1960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94" w:type="dxa"/>
            <w:vAlign w:val="center"/>
          </w:tcPr>
          <w:p w:rsidR="00E918C6" w:rsidRPr="00E918C6" w:rsidRDefault="00E918C6" w:rsidP="00E918C6">
            <w:pPr>
              <w:ind w:firstLine="0"/>
              <w:jc w:val="right"/>
              <w:rPr>
                <w:sz w:val="20"/>
              </w:rPr>
            </w:pPr>
            <w:r w:rsidRPr="00E918C6">
              <w:rPr>
                <w:sz w:val="20"/>
                <w:lang w:val="en-US"/>
              </w:rPr>
              <w:t>500</w:t>
            </w:r>
          </w:p>
        </w:tc>
      </w:tr>
      <w:tr w:rsidR="00E918C6" w:rsidRPr="00E918C6" w:rsidTr="00061357">
        <w:trPr>
          <w:trHeight w:val="270"/>
          <w:jc w:val="center"/>
        </w:trPr>
        <w:tc>
          <w:tcPr>
            <w:tcW w:w="617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886" w:type="dxa"/>
          </w:tcPr>
          <w:p w:rsidR="00E918C6" w:rsidRPr="00E918C6" w:rsidRDefault="00E918C6" w:rsidP="00E918C6">
            <w:pPr>
              <w:ind w:firstLine="0"/>
              <w:rPr>
                <w:sz w:val="20"/>
                <w:lang w:val="en-US"/>
              </w:rPr>
            </w:pPr>
            <w:r w:rsidRPr="00E918C6">
              <w:rPr>
                <w:sz w:val="20"/>
              </w:rPr>
              <w:t>Плата системная (материнская) ПК</w:t>
            </w:r>
          </w:p>
        </w:tc>
        <w:tc>
          <w:tcPr>
            <w:tcW w:w="699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шт.</w:t>
            </w:r>
          </w:p>
        </w:tc>
        <w:tc>
          <w:tcPr>
            <w:tcW w:w="1960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94" w:type="dxa"/>
            <w:vAlign w:val="center"/>
          </w:tcPr>
          <w:p w:rsidR="00E918C6" w:rsidRPr="00E918C6" w:rsidRDefault="00E918C6" w:rsidP="00E918C6">
            <w:pPr>
              <w:ind w:firstLine="0"/>
              <w:jc w:val="right"/>
              <w:rPr>
                <w:sz w:val="20"/>
              </w:rPr>
            </w:pPr>
            <w:r w:rsidRPr="00E918C6">
              <w:rPr>
                <w:sz w:val="20"/>
                <w:lang w:val="en-US"/>
              </w:rPr>
              <w:t>5</w:t>
            </w:r>
            <w:r w:rsidRPr="00E918C6">
              <w:rPr>
                <w:sz w:val="20"/>
              </w:rPr>
              <w:t xml:space="preserve"> </w:t>
            </w:r>
            <w:r w:rsidRPr="00E918C6">
              <w:rPr>
                <w:sz w:val="20"/>
                <w:lang w:val="en-US"/>
              </w:rPr>
              <w:t>000</w:t>
            </w:r>
          </w:p>
        </w:tc>
      </w:tr>
      <w:tr w:rsidR="00E918C6" w:rsidRPr="00E918C6" w:rsidTr="00061357">
        <w:trPr>
          <w:trHeight w:val="195"/>
          <w:jc w:val="center"/>
        </w:trPr>
        <w:tc>
          <w:tcPr>
            <w:tcW w:w="617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886" w:type="dxa"/>
          </w:tcPr>
          <w:p w:rsidR="00E918C6" w:rsidRPr="00E918C6" w:rsidRDefault="00E918C6" w:rsidP="00E918C6">
            <w:pPr>
              <w:ind w:firstLine="0"/>
              <w:rPr>
                <w:sz w:val="20"/>
              </w:rPr>
            </w:pPr>
            <w:r w:rsidRPr="00E918C6">
              <w:rPr>
                <w:sz w:val="20"/>
              </w:rPr>
              <w:t>Сетевой адаптер ПК</w:t>
            </w:r>
          </w:p>
        </w:tc>
        <w:tc>
          <w:tcPr>
            <w:tcW w:w="699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 w:rsidRPr="00E918C6">
              <w:rPr>
                <w:sz w:val="20"/>
              </w:rPr>
              <w:t>шт.</w:t>
            </w:r>
          </w:p>
        </w:tc>
        <w:tc>
          <w:tcPr>
            <w:tcW w:w="1960" w:type="dxa"/>
            <w:vAlign w:val="center"/>
          </w:tcPr>
          <w:p w:rsidR="00E918C6" w:rsidRPr="00E918C6" w:rsidRDefault="00E918C6" w:rsidP="00E918C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94" w:type="dxa"/>
            <w:vAlign w:val="center"/>
          </w:tcPr>
          <w:p w:rsidR="00E918C6" w:rsidRPr="00E918C6" w:rsidRDefault="00E918C6" w:rsidP="00E918C6">
            <w:pPr>
              <w:ind w:firstLine="0"/>
              <w:jc w:val="right"/>
              <w:rPr>
                <w:sz w:val="20"/>
              </w:rPr>
            </w:pPr>
            <w:r w:rsidRPr="00E918C6">
              <w:rPr>
                <w:sz w:val="20"/>
              </w:rPr>
              <w:t>3 000</w:t>
            </w:r>
          </w:p>
        </w:tc>
      </w:tr>
    </w:tbl>
    <w:p w:rsidR="00E918C6" w:rsidRDefault="00E918C6" w:rsidP="00E918C6"/>
    <w:p w:rsidR="00E918C6" w:rsidRPr="00E918C6" w:rsidRDefault="00E918C6" w:rsidP="00D04C52">
      <w:pPr>
        <w:ind w:firstLine="540"/>
        <w:jc w:val="both"/>
        <w:rPr>
          <w:rFonts w:eastAsia="Calibri"/>
          <w:szCs w:val="24"/>
          <w:lang w:eastAsia="en-US"/>
        </w:rPr>
      </w:pPr>
      <w:r w:rsidRPr="00E918C6">
        <w:rPr>
          <w:rFonts w:eastAsia="Calibri"/>
          <w:b/>
          <w:szCs w:val="24"/>
          <w:lang w:eastAsia="en-US"/>
        </w:rPr>
        <w:t>5.4.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w:proofErr w:type="spellStart"/>
      <w:r w:rsidRPr="00E918C6">
        <w:rPr>
          <w:rFonts w:eastAsia="Calibri"/>
          <w:b/>
          <w:szCs w:val="24"/>
          <w:lang w:eastAsia="en-US"/>
        </w:rPr>
        <w:t>З</w:t>
      </w:r>
      <w:r w:rsidRPr="00E918C6">
        <w:rPr>
          <w:rFonts w:eastAsia="Calibri"/>
          <w:b/>
          <w:szCs w:val="24"/>
          <w:vertAlign w:val="subscript"/>
          <w:lang w:eastAsia="en-US"/>
        </w:rPr>
        <w:t>рм</w:t>
      </w:r>
      <w:proofErr w:type="spellEnd"/>
      <w:r w:rsidRPr="00E918C6">
        <w:rPr>
          <w:rFonts w:eastAsia="Calibri"/>
          <w:b/>
          <w:szCs w:val="24"/>
          <w:lang w:eastAsia="en-US"/>
        </w:rPr>
        <w:t>)</w:t>
      </w:r>
      <w:r w:rsidRPr="00E918C6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E918C6" w:rsidRDefault="00061357" w:rsidP="00061357">
      <w:pPr>
        <w:jc w:val="center"/>
      </w:pPr>
      <w:r w:rsidRPr="00D447DB">
        <w:rPr>
          <w:noProof/>
          <w:position w:val="-28"/>
          <w:szCs w:val="24"/>
        </w:rPr>
        <w:drawing>
          <wp:inline distT="0" distB="0" distL="0" distR="0" wp14:anchorId="79AADD14" wp14:editId="2AF04CBE">
            <wp:extent cx="1874520" cy="472440"/>
            <wp:effectExtent l="0" t="0" r="0" b="3810"/>
            <wp:docPr id="73" name="Рисунок 73" descr="base_23739_141514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23739_141514_112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357" w:rsidRP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  <w:r w:rsidRPr="00061357">
        <w:rPr>
          <w:rFonts w:eastAsia="Calibri"/>
          <w:szCs w:val="24"/>
          <w:lang w:eastAsia="en-US"/>
        </w:rPr>
        <w:t>где:</w:t>
      </w:r>
    </w:p>
    <w:p w:rsidR="00061357" w:rsidRP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061357">
        <w:rPr>
          <w:rFonts w:eastAsia="Calibri"/>
          <w:szCs w:val="24"/>
          <w:lang w:eastAsia="en-US"/>
        </w:rPr>
        <w:t>Q</w:t>
      </w:r>
      <w:r w:rsidRPr="00061357">
        <w:rPr>
          <w:rFonts w:eastAsia="Calibri"/>
          <w:szCs w:val="24"/>
          <w:vertAlign w:val="subscript"/>
          <w:lang w:eastAsia="en-US"/>
        </w:rPr>
        <w:t>iрм</w:t>
      </w:r>
      <w:proofErr w:type="spellEnd"/>
      <w:r w:rsidRPr="00061357">
        <w:rPr>
          <w:rFonts w:eastAsia="Calibri"/>
          <w:szCs w:val="24"/>
          <w:lang w:eastAsia="en-US"/>
        </w:rPr>
        <w:t xml:space="preserve"> - фактическое количество принтеров, многофункциональных устройств, копировальных аппаратов и иной оргтехники</w:t>
      </w:r>
      <w:r w:rsidR="00D04C52">
        <w:rPr>
          <w:rFonts w:eastAsia="Calibri"/>
          <w:szCs w:val="24"/>
          <w:lang w:eastAsia="en-US"/>
        </w:rPr>
        <w:t xml:space="preserve"> </w:t>
      </w:r>
      <w:r w:rsidR="00D04C52" w:rsidRPr="00D04C52">
        <w:rPr>
          <w:rFonts w:eastAsia="Calibri"/>
          <w:szCs w:val="24"/>
          <w:lang w:eastAsia="en-US"/>
        </w:rPr>
        <w:t>по i-й должности</w:t>
      </w:r>
      <w:r w:rsidRPr="00061357">
        <w:rPr>
          <w:rFonts w:eastAsia="Calibri"/>
          <w:szCs w:val="24"/>
          <w:lang w:eastAsia="en-US"/>
        </w:rPr>
        <w:t>;</w:t>
      </w:r>
    </w:p>
    <w:p w:rsidR="00061357" w:rsidRP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061357">
        <w:rPr>
          <w:rFonts w:eastAsia="Calibri"/>
          <w:szCs w:val="24"/>
          <w:lang w:eastAsia="en-US"/>
        </w:rPr>
        <w:t>N</w:t>
      </w:r>
      <w:r w:rsidRPr="00061357">
        <w:rPr>
          <w:rFonts w:eastAsia="Calibri"/>
          <w:szCs w:val="24"/>
          <w:vertAlign w:val="subscript"/>
          <w:lang w:eastAsia="en-US"/>
        </w:rPr>
        <w:t>iрм</w:t>
      </w:r>
      <w:proofErr w:type="spellEnd"/>
      <w:r w:rsidRPr="00061357">
        <w:rPr>
          <w:rFonts w:eastAsia="Calibri"/>
          <w:szCs w:val="24"/>
          <w:lang w:eastAsia="en-US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</w:t>
      </w:r>
      <w:r w:rsidR="00D04C52">
        <w:rPr>
          <w:rFonts w:eastAsia="Calibri"/>
          <w:szCs w:val="24"/>
          <w:lang w:eastAsia="en-US"/>
        </w:rPr>
        <w:t xml:space="preserve"> </w:t>
      </w:r>
      <w:r w:rsidR="00D04C52" w:rsidRPr="00D04C52">
        <w:rPr>
          <w:rFonts w:eastAsia="Calibri"/>
          <w:szCs w:val="24"/>
          <w:lang w:eastAsia="en-US"/>
        </w:rPr>
        <w:t>по i-й должности</w:t>
      </w:r>
      <w:r w:rsidRPr="00061357">
        <w:rPr>
          <w:rFonts w:eastAsia="Calibri"/>
          <w:szCs w:val="24"/>
          <w:lang w:eastAsia="en-US"/>
        </w:rPr>
        <w:t>;</w:t>
      </w:r>
    </w:p>
    <w:p w:rsid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061357">
        <w:rPr>
          <w:rFonts w:eastAsia="Calibri"/>
          <w:szCs w:val="24"/>
          <w:lang w:eastAsia="en-US"/>
        </w:rPr>
        <w:t>P</w:t>
      </w:r>
      <w:r w:rsidRPr="00061357">
        <w:rPr>
          <w:rFonts w:eastAsia="Calibri"/>
          <w:szCs w:val="24"/>
          <w:vertAlign w:val="subscript"/>
          <w:lang w:eastAsia="en-US"/>
        </w:rPr>
        <w:t>iрм</w:t>
      </w:r>
      <w:proofErr w:type="spellEnd"/>
      <w:r w:rsidRPr="00061357">
        <w:rPr>
          <w:rFonts w:eastAsia="Calibri"/>
          <w:szCs w:val="24"/>
          <w:lang w:eastAsia="en-US"/>
        </w:rPr>
        <w:t xml:space="preserve"> - цена расходного материала для принтеров, многофункциональных устройств, копировальных аппаратов и иной оргтехники</w:t>
      </w:r>
      <w:r w:rsidR="00D04C52" w:rsidRPr="00D04C52">
        <w:t xml:space="preserve"> </w:t>
      </w:r>
      <w:r w:rsidR="00D04C52" w:rsidRPr="00D04C52">
        <w:rPr>
          <w:rFonts w:eastAsia="Calibri"/>
          <w:szCs w:val="24"/>
          <w:lang w:eastAsia="en-US"/>
        </w:rPr>
        <w:t>по i-й должности</w:t>
      </w:r>
      <w:r w:rsidRPr="00061357">
        <w:rPr>
          <w:rFonts w:eastAsia="Calibri"/>
          <w:szCs w:val="24"/>
          <w:lang w:eastAsia="en-US"/>
        </w:rPr>
        <w:t>.</w:t>
      </w:r>
    </w:p>
    <w:p w:rsid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</w:p>
    <w:p w:rsidR="00E81049" w:rsidRPr="00061357" w:rsidRDefault="00E81049" w:rsidP="00E81049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4"/>
        </w:rPr>
      </w:pPr>
      <w:r w:rsidRPr="00061357">
        <w:rPr>
          <w:b/>
          <w:szCs w:val="24"/>
        </w:rPr>
        <w:t>Нормативы, применяемые при расчете нормативных затрат</w:t>
      </w:r>
    </w:p>
    <w:p w:rsidR="00E81049" w:rsidRDefault="00E81049" w:rsidP="00E81049">
      <w:pPr>
        <w:jc w:val="center"/>
        <w:rPr>
          <w:b/>
          <w:szCs w:val="24"/>
        </w:rPr>
      </w:pPr>
      <w:r w:rsidRPr="00061357">
        <w:rPr>
          <w:b/>
          <w:szCs w:val="24"/>
        </w:rPr>
        <w:t xml:space="preserve">на приобретение </w:t>
      </w:r>
      <w:r w:rsidRPr="00E918C6">
        <w:rPr>
          <w:rFonts w:eastAsia="Calibri"/>
          <w:b/>
          <w:szCs w:val="24"/>
          <w:lang w:eastAsia="en-US"/>
        </w:rPr>
        <w:t>расходных материалов для принтеров, многофункциональных устройств, копировальных аппаратов и иной оргтехники</w:t>
      </w:r>
    </w:p>
    <w:p w:rsidR="00E81049" w:rsidRPr="00061357" w:rsidRDefault="00E81049" w:rsidP="00E81049">
      <w:pPr>
        <w:ind w:firstLine="0"/>
        <w:jc w:val="both"/>
        <w:rPr>
          <w:rFonts w:eastAsia="Calibri"/>
          <w:szCs w:val="24"/>
          <w:lang w:eastAsia="en-US"/>
        </w:rPr>
      </w:pPr>
    </w:p>
    <w:tbl>
      <w:tblPr>
        <w:tblW w:w="9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4268"/>
        <w:gridCol w:w="1821"/>
        <w:gridCol w:w="884"/>
        <w:gridCol w:w="1256"/>
      </w:tblGrid>
      <w:tr w:rsidR="00061357" w:rsidRPr="00061357" w:rsidTr="00E81049">
        <w:trPr>
          <w:trHeight w:val="630"/>
          <w:tblHeader/>
          <w:jc w:val="center"/>
        </w:trPr>
        <w:tc>
          <w:tcPr>
            <w:tcW w:w="863" w:type="dxa"/>
            <w:shd w:val="clear" w:color="auto" w:fill="auto"/>
            <w:vAlign w:val="center"/>
            <w:hideMark/>
          </w:tcPr>
          <w:p w:rsidR="00061357" w:rsidRPr="00061357" w:rsidRDefault="00061357" w:rsidP="00061357">
            <w:pPr>
              <w:ind w:firstLine="0"/>
              <w:jc w:val="center"/>
              <w:rPr>
                <w:b/>
                <w:bCs/>
                <w:sz w:val="20"/>
              </w:rPr>
            </w:pPr>
            <w:r w:rsidRPr="00061357">
              <w:rPr>
                <w:b/>
                <w:bCs/>
                <w:sz w:val="20"/>
              </w:rPr>
              <w:t>№ п/п</w:t>
            </w:r>
          </w:p>
        </w:tc>
        <w:tc>
          <w:tcPr>
            <w:tcW w:w="4268" w:type="dxa"/>
            <w:shd w:val="clear" w:color="auto" w:fill="auto"/>
            <w:noWrap/>
            <w:vAlign w:val="center"/>
            <w:hideMark/>
          </w:tcPr>
          <w:p w:rsidR="00061357" w:rsidRPr="00061357" w:rsidRDefault="00061357" w:rsidP="00061357">
            <w:pPr>
              <w:ind w:firstLine="0"/>
              <w:jc w:val="center"/>
              <w:rPr>
                <w:b/>
                <w:bCs/>
                <w:sz w:val="20"/>
              </w:rPr>
            </w:pPr>
            <w:r w:rsidRPr="00061357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1821" w:type="dxa"/>
          </w:tcPr>
          <w:p w:rsidR="00061357" w:rsidRPr="00061357" w:rsidRDefault="00061357" w:rsidP="00061357">
            <w:pPr>
              <w:ind w:firstLine="0"/>
              <w:jc w:val="center"/>
              <w:rPr>
                <w:b/>
                <w:bCs/>
                <w:sz w:val="20"/>
              </w:rPr>
            </w:pPr>
            <w:r w:rsidRPr="00061357">
              <w:rPr>
                <w:b/>
                <w:bCs/>
                <w:sz w:val="20"/>
              </w:rPr>
              <w:t xml:space="preserve">Кол-во принтеров, МФУ, </w:t>
            </w:r>
            <w:proofErr w:type="spellStart"/>
            <w:proofErr w:type="gramStart"/>
            <w:r w:rsidRPr="00061357">
              <w:rPr>
                <w:b/>
                <w:bCs/>
                <w:sz w:val="20"/>
              </w:rPr>
              <w:t>копир.аппаратов</w:t>
            </w:r>
            <w:proofErr w:type="spellEnd"/>
            <w:proofErr w:type="gramEnd"/>
            <w:r w:rsidRPr="00061357">
              <w:rPr>
                <w:b/>
                <w:bCs/>
                <w:sz w:val="20"/>
              </w:rPr>
              <w:t>, шт.</w:t>
            </w:r>
          </w:p>
        </w:tc>
        <w:tc>
          <w:tcPr>
            <w:tcW w:w="884" w:type="dxa"/>
            <w:shd w:val="clear" w:color="auto" w:fill="auto"/>
            <w:hideMark/>
          </w:tcPr>
          <w:p w:rsidR="00061357" w:rsidRPr="00061357" w:rsidRDefault="00061357" w:rsidP="00061357">
            <w:pPr>
              <w:ind w:left="-108" w:firstLine="0"/>
              <w:jc w:val="center"/>
              <w:rPr>
                <w:b/>
                <w:bCs/>
                <w:sz w:val="20"/>
              </w:rPr>
            </w:pPr>
            <w:r w:rsidRPr="00061357">
              <w:rPr>
                <w:b/>
                <w:bCs/>
                <w:sz w:val="20"/>
              </w:rPr>
              <w:t>Норма (не более), шт. в год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061357" w:rsidRPr="00061357" w:rsidRDefault="00061357" w:rsidP="00061357">
            <w:pPr>
              <w:ind w:firstLine="0"/>
              <w:jc w:val="center"/>
              <w:rPr>
                <w:b/>
                <w:bCs/>
                <w:sz w:val="20"/>
              </w:rPr>
            </w:pPr>
            <w:r w:rsidRPr="00061357">
              <w:rPr>
                <w:b/>
                <w:bCs/>
                <w:sz w:val="20"/>
              </w:rPr>
              <w:t>Цена за единицу в руб. (не более)</w:t>
            </w:r>
          </w:p>
        </w:tc>
      </w:tr>
      <w:tr w:rsidR="00061357" w:rsidRPr="00061357" w:rsidTr="00E81049">
        <w:trPr>
          <w:trHeight w:val="60"/>
          <w:jc w:val="center"/>
        </w:trPr>
        <w:tc>
          <w:tcPr>
            <w:tcW w:w="863" w:type="dxa"/>
            <w:shd w:val="clear" w:color="auto" w:fill="auto"/>
            <w:vAlign w:val="center"/>
            <w:hideMark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 w:rsidRPr="00061357">
              <w:rPr>
                <w:sz w:val="20"/>
              </w:rPr>
              <w:t>1</w:t>
            </w:r>
          </w:p>
        </w:tc>
        <w:tc>
          <w:tcPr>
            <w:tcW w:w="4268" w:type="dxa"/>
            <w:shd w:val="clear" w:color="auto" w:fill="auto"/>
            <w:noWrap/>
            <w:hideMark/>
          </w:tcPr>
          <w:p w:rsidR="00061357" w:rsidRPr="00061357" w:rsidRDefault="00061357" w:rsidP="00061357">
            <w:pPr>
              <w:ind w:firstLine="0"/>
              <w:rPr>
                <w:sz w:val="20"/>
              </w:rPr>
            </w:pPr>
            <w:r w:rsidRPr="00061357">
              <w:rPr>
                <w:sz w:val="20"/>
              </w:rPr>
              <w:t xml:space="preserve">Картридж для </w:t>
            </w:r>
            <w:r>
              <w:rPr>
                <w:sz w:val="20"/>
              </w:rPr>
              <w:t>ч/б лазерного</w:t>
            </w:r>
            <w:r w:rsidRPr="00061357">
              <w:rPr>
                <w:sz w:val="20"/>
              </w:rPr>
              <w:t xml:space="preserve"> принтера</w:t>
            </w:r>
          </w:p>
        </w:tc>
        <w:tc>
          <w:tcPr>
            <w:tcW w:w="1821" w:type="dxa"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 w:rsidRPr="00061357">
              <w:rPr>
                <w:sz w:val="20"/>
              </w:rPr>
              <w:t>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 w:rsidRPr="00061357">
              <w:rPr>
                <w:sz w:val="20"/>
              </w:rPr>
              <w:t>2 000</w:t>
            </w:r>
          </w:p>
        </w:tc>
      </w:tr>
      <w:tr w:rsidR="00061357" w:rsidRPr="00061357" w:rsidTr="00E81049">
        <w:trPr>
          <w:trHeight w:val="60"/>
          <w:jc w:val="center"/>
        </w:trPr>
        <w:tc>
          <w:tcPr>
            <w:tcW w:w="863" w:type="dxa"/>
            <w:shd w:val="clear" w:color="auto" w:fill="auto"/>
            <w:vAlign w:val="center"/>
            <w:hideMark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 w:rsidRPr="00061357">
              <w:rPr>
                <w:sz w:val="20"/>
              </w:rPr>
              <w:t>2</w:t>
            </w:r>
          </w:p>
        </w:tc>
        <w:tc>
          <w:tcPr>
            <w:tcW w:w="4268" w:type="dxa"/>
            <w:shd w:val="clear" w:color="auto" w:fill="auto"/>
            <w:noWrap/>
            <w:hideMark/>
          </w:tcPr>
          <w:p w:rsidR="00061357" w:rsidRPr="00061357" w:rsidRDefault="00061357" w:rsidP="00061357">
            <w:pPr>
              <w:ind w:firstLine="0"/>
              <w:rPr>
                <w:sz w:val="20"/>
              </w:rPr>
            </w:pPr>
            <w:r w:rsidRPr="00061357">
              <w:rPr>
                <w:sz w:val="20"/>
              </w:rPr>
              <w:t xml:space="preserve">Картридж для </w:t>
            </w:r>
            <w:r>
              <w:rPr>
                <w:sz w:val="20"/>
              </w:rPr>
              <w:t>печатающего устройства (</w:t>
            </w:r>
            <w:r w:rsidRPr="00061357">
              <w:rPr>
                <w:sz w:val="20"/>
              </w:rPr>
              <w:t>МФУ) формата A4</w:t>
            </w:r>
          </w:p>
        </w:tc>
        <w:tc>
          <w:tcPr>
            <w:tcW w:w="1821" w:type="dxa"/>
            <w:vAlign w:val="center"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84" w:type="dxa"/>
            <w:shd w:val="clear" w:color="auto" w:fill="auto"/>
            <w:noWrap/>
            <w:vAlign w:val="center"/>
            <w:hideMark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 w:rsidRPr="00061357">
              <w:rPr>
                <w:sz w:val="20"/>
              </w:rPr>
              <w:t>5 500</w:t>
            </w:r>
          </w:p>
        </w:tc>
      </w:tr>
      <w:tr w:rsidR="00061357" w:rsidRPr="00061357" w:rsidTr="00E81049">
        <w:trPr>
          <w:trHeight w:val="60"/>
          <w:jc w:val="center"/>
        </w:trPr>
        <w:tc>
          <w:tcPr>
            <w:tcW w:w="863" w:type="dxa"/>
            <w:shd w:val="clear" w:color="auto" w:fill="auto"/>
            <w:vAlign w:val="center"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 w:rsidRPr="00061357">
              <w:rPr>
                <w:sz w:val="20"/>
              </w:rPr>
              <w:t>3</w:t>
            </w:r>
          </w:p>
        </w:tc>
        <w:tc>
          <w:tcPr>
            <w:tcW w:w="4268" w:type="dxa"/>
            <w:shd w:val="clear" w:color="auto" w:fill="auto"/>
            <w:noWrap/>
          </w:tcPr>
          <w:p w:rsidR="00061357" w:rsidRPr="00061357" w:rsidRDefault="00061357" w:rsidP="00061357">
            <w:pPr>
              <w:ind w:firstLine="0"/>
              <w:rPr>
                <w:sz w:val="20"/>
              </w:rPr>
            </w:pPr>
            <w:r w:rsidRPr="00061357">
              <w:rPr>
                <w:sz w:val="20"/>
              </w:rPr>
              <w:t xml:space="preserve">Тонер для копировального устройства </w:t>
            </w:r>
          </w:p>
        </w:tc>
        <w:tc>
          <w:tcPr>
            <w:tcW w:w="1821" w:type="dxa"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84" w:type="dxa"/>
            <w:shd w:val="clear" w:color="auto" w:fill="auto"/>
            <w:noWrap/>
            <w:vAlign w:val="center"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 w:rsidRPr="00061357">
              <w:rPr>
                <w:sz w:val="20"/>
              </w:rPr>
              <w:t>1</w:t>
            </w:r>
          </w:p>
        </w:tc>
        <w:tc>
          <w:tcPr>
            <w:tcW w:w="1256" w:type="dxa"/>
            <w:shd w:val="clear" w:color="auto" w:fill="auto"/>
            <w:noWrap/>
            <w:vAlign w:val="center"/>
          </w:tcPr>
          <w:p w:rsidR="00061357" w:rsidRPr="00061357" w:rsidRDefault="00061357" w:rsidP="0006135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061357">
              <w:rPr>
                <w:sz w:val="20"/>
              </w:rPr>
              <w:t xml:space="preserve"> 000</w:t>
            </w:r>
          </w:p>
        </w:tc>
      </w:tr>
    </w:tbl>
    <w:p w:rsidR="00061357" w:rsidRDefault="00061357" w:rsidP="00061357"/>
    <w:p w:rsidR="00061357" w:rsidRPr="00061357" w:rsidRDefault="00061357" w:rsidP="00061357">
      <w:pPr>
        <w:ind w:firstLine="0"/>
        <w:jc w:val="center"/>
        <w:outlineLvl w:val="2"/>
        <w:rPr>
          <w:rFonts w:eastAsia="Calibri"/>
          <w:b/>
          <w:sz w:val="28"/>
          <w:szCs w:val="24"/>
          <w:lang w:eastAsia="en-US"/>
        </w:rPr>
      </w:pPr>
      <w:r w:rsidRPr="00061357">
        <w:rPr>
          <w:rFonts w:eastAsia="Calibri"/>
          <w:b/>
          <w:sz w:val="28"/>
          <w:szCs w:val="24"/>
          <w:lang w:eastAsia="en-US"/>
        </w:rPr>
        <w:t>I</w:t>
      </w:r>
      <w:r w:rsidRPr="00061357">
        <w:rPr>
          <w:rFonts w:eastAsia="Calibri"/>
          <w:b/>
          <w:sz w:val="28"/>
          <w:szCs w:val="24"/>
          <w:lang w:val="en-US" w:eastAsia="en-US"/>
        </w:rPr>
        <w:t>I</w:t>
      </w:r>
      <w:r w:rsidRPr="00061357">
        <w:rPr>
          <w:rFonts w:eastAsia="Calibri"/>
          <w:b/>
          <w:sz w:val="28"/>
          <w:szCs w:val="24"/>
          <w:lang w:eastAsia="en-US"/>
        </w:rPr>
        <w:t>I. Прочие затраты</w:t>
      </w:r>
    </w:p>
    <w:p w:rsidR="00061357" w:rsidRP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</w:p>
    <w:p w:rsidR="00061357" w:rsidRPr="00061357" w:rsidRDefault="00061357" w:rsidP="00061357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061357">
        <w:rPr>
          <w:rFonts w:eastAsia="Calibri"/>
          <w:b/>
          <w:sz w:val="28"/>
          <w:szCs w:val="24"/>
          <w:lang w:eastAsia="en-US"/>
        </w:rPr>
        <w:t>6. Затраты на услуги связи,</w:t>
      </w:r>
    </w:p>
    <w:p w:rsidR="00061357" w:rsidRPr="00061357" w:rsidRDefault="00061357" w:rsidP="00061357">
      <w:pPr>
        <w:ind w:firstLine="0"/>
        <w:jc w:val="center"/>
        <w:rPr>
          <w:rFonts w:eastAsia="Calibri"/>
          <w:b/>
          <w:sz w:val="28"/>
          <w:szCs w:val="24"/>
          <w:lang w:eastAsia="en-US"/>
        </w:rPr>
      </w:pPr>
      <w:r w:rsidRPr="00061357">
        <w:rPr>
          <w:rFonts w:eastAsia="Calibri"/>
          <w:b/>
          <w:sz w:val="28"/>
          <w:szCs w:val="24"/>
          <w:lang w:eastAsia="en-US"/>
        </w:rPr>
        <w:t>не отнесенные к затратам на услуги связи в рамках затрат</w:t>
      </w:r>
    </w:p>
    <w:p w:rsidR="00061357" w:rsidRPr="00061357" w:rsidRDefault="00061357" w:rsidP="00061357">
      <w:pPr>
        <w:ind w:firstLine="0"/>
        <w:jc w:val="center"/>
        <w:rPr>
          <w:rFonts w:eastAsia="Calibri"/>
          <w:b/>
          <w:sz w:val="28"/>
          <w:szCs w:val="24"/>
          <w:lang w:eastAsia="en-US"/>
        </w:rPr>
      </w:pPr>
      <w:r w:rsidRPr="00061357">
        <w:rPr>
          <w:rFonts w:eastAsia="Calibri"/>
          <w:b/>
          <w:sz w:val="28"/>
          <w:szCs w:val="24"/>
          <w:lang w:eastAsia="en-US"/>
        </w:rPr>
        <w:t>на информационно-коммуникационные технологии</w:t>
      </w:r>
    </w:p>
    <w:p w:rsidR="00061357" w:rsidRP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</w:p>
    <w:p w:rsidR="00061357" w:rsidRP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  <w:r w:rsidRPr="00061357">
        <w:rPr>
          <w:rFonts w:eastAsia="Calibri"/>
          <w:b/>
          <w:szCs w:val="24"/>
          <w:lang w:eastAsia="en-US"/>
        </w:rPr>
        <w:t>6.1. Затраты на оплату услуг почтовой связи (</w:t>
      </w:r>
      <w:proofErr w:type="spellStart"/>
      <w:r w:rsidRPr="00061357">
        <w:rPr>
          <w:rFonts w:eastAsia="Calibri"/>
          <w:b/>
          <w:szCs w:val="24"/>
          <w:lang w:eastAsia="en-US"/>
        </w:rPr>
        <w:t>З</w:t>
      </w:r>
      <w:r w:rsidRPr="00061357">
        <w:rPr>
          <w:rFonts w:eastAsia="Calibri"/>
          <w:b/>
          <w:szCs w:val="24"/>
          <w:vertAlign w:val="subscript"/>
          <w:lang w:eastAsia="en-US"/>
        </w:rPr>
        <w:t>п</w:t>
      </w:r>
      <w:proofErr w:type="spellEnd"/>
      <w:r w:rsidRPr="00061357">
        <w:rPr>
          <w:rFonts w:eastAsia="Calibri"/>
          <w:b/>
          <w:szCs w:val="24"/>
          <w:lang w:eastAsia="en-US"/>
        </w:rPr>
        <w:t>)</w:t>
      </w:r>
      <w:r w:rsidRPr="00061357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061357" w:rsidRDefault="00061357" w:rsidP="00061357">
      <w:pPr>
        <w:jc w:val="center"/>
      </w:pPr>
      <w:r w:rsidRPr="00D447DB">
        <w:rPr>
          <w:noProof/>
          <w:position w:val="-28"/>
          <w:szCs w:val="24"/>
        </w:rPr>
        <w:lastRenderedPageBreak/>
        <w:drawing>
          <wp:inline distT="0" distB="0" distL="0" distR="0" wp14:anchorId="22B5B2B1" wp14:editId="2F94E5BA">
            <wp:extent cx="1226820" cy="472440"/>
            <wp:effectExtent l="0" t="0" r="0" b="3810"/>
            <wp:docPr id="74" name="Рисунок 74" descr="base_23739_141514_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23739_141514_117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357" w:rsidRP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  <w:r w:rsidRPr="00061357">
        <w:rPr>
          <w:rFonts w:eastAsia="Calibri"/>
          <w:szCs w:val="24"/>
          <w:lang w:eastAsia="en-US"/>
        </w:rPr>
        <w:t>где:</w:t>
      </w:r>
    </w:p>
    <w:p w:rsidR="00061357" w:rsidRP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061357">
        <w:rPr>
          <w:rFonts w:eastAsia="Calibri"/>
          <w:szCs w:val="24"/>
          <w:lang w:eastAsia="en-US"/>
        </w:rPr>
        <w:t>Q</w:t>
      </w:r>
      <w:r w:rsidRPr="00061357">
        <w:rPr>
          <w:rFonts w:eastAsia="Calibri"/>
          <w:szCs w:val="24"/>
          <w:vertAlign w:val="subscript"/>
          <w:lang w:eastAsia="en-US"/>
        </w:rPr>
        <w:t>iп</w:t>
      </w:r>
      <w:proofErr w:type="spellEnd"/>
      <w:r w:rsidRPr="00061357">
        <w:rPr>
          <w:rFonts w:eastAsia="Calibri"/>
          <w:szCs w:val="24"/>
          <w:lang w:eastAsia="en-US"/>
        </w:rPr>
        <w:t xml:space="preserve"> - планируемое количество i-х почтовых отправлений в год, не более </w:t>
      </w:r>
      <w:r w:rsidR="0025460F">
        <w:rPr>
          <w:rFonts w:eastAsia="Calibri"/>
          <w:szCs w:val="24"/>
          <w:lang w:eastAsia="en-US"/>
        </w:rPr>
        <w:t>2</w:t>
      </w:r>
      <w:r w:rsidRPr="00061357">
        <w:rPr>
          <w:rFonts w:eastAsia="Calibri"/>
          <w:szCs w:val="24"/>
          <w:lang w:eastAsia="en-US"/>
        </w:rPr>
        <w:t>0;</w:t>
      </w:r>
    </w:p>
    <w:p w:rsidR="00061357" w:rsidRPr="00061357" w:rsidRDefault="00061357" w:rsidP="00061357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061357">
        <w:rPr>
          <w:rFonts w:eastAsia="Calibri"/>
          <w:szCs w:val="24"/>
          <w:lang w:eastAsia="en-US"/>
        </w:rPr>
        <w:t>Р</w:t>
      </w:r>
      <w:r w:rsidRPr="00061357">
        <w:rPr>
          <w:rFonts w:eastAsia="Calibri"/>
          <w:szCs w:val="24"/>
          <w:vertAlign w:val="subscript"/>
          <w:lang w:eastAsia="en-US"/>
        </w:rPr>
        <w:t>iп</w:t>
      </w:r>
      <w:proofErr w:type="spellEnd"/>
      <w:r w:rsidRPr="00061357">
        <w:rPr>
          <w:rFonts w:eastAsia="Calibri"/>
          <w:szCs w:val="24"/>
          <w:lang w:eastAsia="en-US"/>
        </w:rPr>
        <w:t xml:space="preserve"> - цена 1 i-</w:t>
      </w:r>
      <w:proofErr w:type="spellStart"/>
      <w:r w:rsidRPr="00061357">
        <w:rPr>
          <w:rFonts w:eastAsia="Calibri"/>
          <w:szCs w:val="24"/>
          <w:lang w:eastAsia="en-US"/>
        </w:rPr>
        <w:t>го</w:t>
      </w:r>
      <w:proofErr w:type="spellEnd"/>
      <w:r w:rsidRPr="00061357">
        <w:rPr>
          <w:rFonts w:eastAsia="Calibri"/>
          <w:szCs w:val="24"/>
          <w:lang w:eastAsia="en-US"/>
        </w:rPr>
        <w:t xml:space="preserve"> почтового отправления, не более </w:t>
      </w:r>
      <w:r w:rsidR="0025460F">
        <w:rPr>
          <w:rFonts w:eastAsia="Calibri"/>
          <w:szCs w:val="24"/>
          <w:lang w:eastAsia="en-US"/>
        </w:rPr>
        <w:t>200</w:t>
      </w:r>
      <w:r w:rsidRPr="00061357">
        <w:rPr>
          <w:rFonts w:eastAsia="Calibri"/>
          <w:szCs w:val="24"/>
          <w:lang w:eastAsia="en-US"/>
        </w:rPr>
        <w:t xml:space="preserve"> руб.</w:t>
      </w:r>
    </w:p>
    <w:p w:rsidR="00061357" w:rsidRDefault="00061357" w:rsidP="00061357"/>
    <w:p w:rsidR="0025460F" w:rsidRPr="0025460F" w:rsidRDefault="0025460F" w:rsidP="0025460F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25460F">
        <w:rPr>
          <w:rFonts w:eastAsia="Calibri"/>
          <w:b/>
          <w:sz w:val="28"/>
          <w:szCs w:val="24"/>
          <w:lang w:eastAsia="en-US"/>
        </w:rPr>
        <w:t>7. Затраты на содержание имущества,</w:t>
      </w:r>
    </w:p>
    <w:p w:rsidR="0025460F" w:rsidRPr="0025460F" w:rsidRDefault="0025460F" w:rsidP="0025460F">
      <w:pPr>
        <w:ind w:firstLine="0"/>
        <w:jc w:val="center"/>
        <w:rPr>
          <w:rFonts w:eastAsia="Calibri"/>
          <w:b/>
          <w:sz w:val="28"/>
          <w:szCs w:val="24"/>
          <w:lang w:eastAsia="en-US"/>
        </w:rPr>
      </w:pPr>
      <w:r w:rsidRPr="0025460F">
        <w:rPr>
          <w:rFonts w:eastAsia="Calibri"/>
          <w:b/>
          <w:sz w:val="28"/>
          <w:szCs w:val="24"/>
          <w:lang w:eastAsia="en-US"/>
        </w:rPr>
        <w:t>не отнесенные к затратам на содержание имущества в рамках</w:t>
      </w:r>
    </w:p>
    <w:p w:rsidR="0025460F" w:rsidRPr="0025460F" w:rsidRDefault="0025460F" w:rsidP="0025460F">
      <w:pPr>
        <w:ind w:firstLine="0"/>
        <w:jc w:val="center"/>
        <w:rPr>
          <w:rFonts w:eastAsia="Calibri"/>
          <w:szCs w:val="24"/>
          <w:lang w:eastAsia="en-US"/>
        </w:rPr>
      </w:pPr>
      <w:r w:rsidRPr="0025460F">
        <w:rPr>
          <w:rFonts w:eastAsia="Calibri"/>
          <w:b/>
          <w:sz w:val="28"/>
          <w:szCs w:val="24"/>
          <w:lang w:eastAsia="en-US"/>
        </w:rPr>
        <w:t>затрат на информационно-коммуникационные технологии</w:t>
      </w:r>
    </w:p>
    <w:p w:rsidR="0025460F" w:rsidRPr="0025460F" w:rsidRDefault="0025460F" w:rsidP="0025460F">
      <w:pPr>
        <w:ind w:firstLine="540"/>
        <w:jc w:val="both"/>
        <w:rPr>
          <w:rFonts w:eastAsia="Calibri"/>
          <w:szCs w:val="24"/>
          <w:lang w:eastAsia="en-US"/>
        </w:rPr>
      </w:pPr>
    </w:p>
    <w:p w:rsidR="0025460F" w:rsidRPr="0025460F" w:rsidRDefault="0025460F" w:rsidP="0025460F">
      <w:pPr>
        <w:ind w:firstLine="540"/>
        <w:jc w:val="both"/>
        <w:rPr>
          <w:rFonts w:eastAsia="Calibri"/>
          <w:szCs w:val="24"/>
          <w:lang w:eastAsia="en-US"/>
        </w:rPr>
      </w:pPr>
      <w:r w:rsidRPr="0025460F">
        <w:rPr>
          <w:rFonts w:eastAsia="Calibri"/>
          <w:b/>
          <w:szCs w:val="24"/>
          <w:lang w:eastAsia="en-US"/>
        </w:rPr>
        <w:t>7.1. Затраты на техническое обслуживание и ремонт транспортных средств (</w:t>
      </w:r>
      <w:proofErr w:type="spellStart"/>
      <w:r w:rsidRPr="0025460F">
        <w:rPr>
          <w:rFonts w:eastAsia="Calibri"/>
          <w:b/>
          <w:szCs w:val="24"/>
          <w:lang w:eastAsia="en-US"/>
        </w:rPr>
        <w:t>З</w:t>
      </w:r>
      <w:r w:rsidRPr="0025460F">
        <w:rPr>
          <w:rFonts w:eastAsia="Calibri"/>
          <w:b/>
          <w:szCs w:val="24"/>
          <w:vertAlign w:val="subscript"/>
          <w:lang w:eastAsia="en-US"/>
        </w:rPr>
        <w:t>тортс</w:t>
      </w:r>
      <w:proofErr w:type="spellEnd"/>
      <w:r w:rsidRPr="0025460F">
        <w:rPr>
          <w:rFonts w:eastAsia="Calibri"/>
          <w:b/>
          <w:szCs w:val="24"/>
          <w:lang w:eastAsia="en-US"/>
        </w:rPr>
        <w:t>)</w:t>
      </w:r>
      <w:r w:rsidRPr="0025460F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25460F" w:rsidRDefault="0025460F" w:rsidP="0025460F">
      <w:pPr>
        <w:jc w:val="center"/>
      </w:pPr>
      <w:r w:rsidRPr="00D447DB">
        <w:rPr>
          <w:noProof/>
          <w:position w:val="-28"/>
          <w:szCs w:val="24"/>
        </w:rPr>
        <w:drawing>
          <wp:inline distT="0" distB="0" distL="0" distR="0" wp14:anchorId="3BFB53C6" wp14:editId="33C9A3B4">
            <wp:extent cx="1668780" cy="472440"/>
            <wp:effectExtent l="0" t="0" r="0" b="3810"/>
            <wp:docPr id="75" name="Рисунок 75" descr="base_23739_141514_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23739_141514_137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60F" w:rsidRPr="0025460F" w:rsidRDefault="0025460F" w:rsidP="0025460F">
      <w:pPr>
        <w:ind w:firstLine="540"/>
        <w:jc w:val="both"/>
        <w:rPr>
          <w:rFonts w:eastAsia="Calibri"/>
          <w:szCs w:val="24"/>
          <w:lang w:eastAsia="en-US"/>
        </w:rPr>
      </w:pPr>
      <w:r w:rsidRPr="0025460F">
        <w:rPr>
          <w:rFonts w:eastAsia="Calibri"/>
          <w:szCs w:val="24"/>
          <w:lang w:eastAsia="en-US"/>
        </w:rPr>
        <w:t>где:</w:t>
      </w:r>
    </w:p>
    <w:p w:rsidR="0025460F" w:rsidRPr="0025460F" w:rsidRDefault="0025460F" w:rsidP="0025460F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25460F">
        <w:rPr>
          <w:rFonts w:eastAsia="Calibri"/>
          <w:szCs w:val="24"/>
          <w:lang w:eastAsia="en-US"/>
        </w:rPr>
        <w:t>Q</w:t>
      </w:r>
      <w:r w:rsidRPr="0025460F">
        <w:rPr>
          <w:rFonts w:eastAsia="Calibri"/>
          <w:szCs w:val="24"/>
          <w:vertAlign w:val="subscript"/>
          <w:lang w:eastAsia="en-US"/>
        </w:rPr>
        <w:t>тортс</w:t>
      </w:r>
      <w:proofErr w:type="spellEnd"/>
      <w:r w:rsidRPr="0025460F">
        <w:rPr>
          <w:rFonts w:eastAsia="Calibri"/>
          <w:szCs w:val="24"/>
          <w:lang w:eastAsia="en-US"/>
        </w:rPr>
        <w:t xml:space="preserve"> - количест</w:t>
      </w:r>
      <w:r w:rsidR="00AE3E40">
        <w:rPr>
          <w:rFonts w:eastAsia="Calibri"/>
          <w:szCs w:val="24"/>
          <w:lang w:eastAsia="en-US"/>
        </w:rPr>
        <w:t>во i-</w:t>
      </w:r>
      <w:proofErr w:type="spellStart"/>
      <w:r w:rsidR="00AE3E40">
        <w:rPr>
          <w:rFonts w:eastAsia="Calibri"/>
          <w:szCs w:val="24"/>
          <w:lang w:eastAsia="en-US"/>
        </w:rPr>
        <w:t>го</w:t>
      </w:r>
      <w:proofErr w:type="spellEnd"/>
      <w:r w:rsidR="00AE3E40">
        <w:rPr>
          <w:rFonts w:eastAsia="Calibri"/>
          <w:szCs w:val="24"/>
          <w:lang w:eastAsia="en-US"/>
        </w:rPr>
        <w:t xml:space="preserve"> транспортного средства</w:t>
      </w:r>
      <w:r w:rsidRPr="0025460F">
        <w:rPr>
          <w:rFonts w:eastAsia="Calibri"/>
          <w:szCs w:val="24"/>
          <w:lang w:eastAsia="en-US"/>
        </w:rPr>
        <w:t>;</w:t>
      </w:r>
    </w:p>
    <w:p w:rsidR="0025460F" w:rsidRPr="0025460F" w:rsidRDefault="0025460F" w:rsidP="0025460F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25460F">
        <w:rPr>
          <w:rFonts w:eastAsia="Calibri"/>
          <w:szCs w:val="24"/>
          <w:lang w:eastAsia="en-US"/>
        </w:rPr>
        <w:t>Р</w:t>
      </w:r>
      <w:r w:rsidRPr="0025460F">
        <w:rPr>
          <w:rFonts w:eastAsia="Calibri"/>
          <w:szCs w:val="24"/>
          <w:vertAlign w:val="subscript"/>
          <w:lang w:eastAsia="en-US"/>
        </w:rPr>
        <w:t>тортс</w:t>
      </w:r>
      <w:proofErr w:type="spellEnd"/>
      <w:r w:rsidRPr="0025460F">
        <w:rPr>
          <w:rFonts w:eastAsia="Calibri"/>
          <w:szCs w:val="24"/>
          <w:lang w:eastAsia="en-US"/>
        </w:rPr>
        <w:t xml:space="preserve"> - стоимость технического обслуживания и ремонта i-</w:t>
      </w:r>
      <w:proofErr w:type="spellStart"/>
      <w:r w:rsidRPr="0025460F">
        <w:rPr>
          <w:rFonts w:eastAsia="Calibri"/>
          <w:szCs w:val="24"/>
          <w:lang w:eastAsia="en-US"/>
        </w:rPr>
        <w:t>го</w:t>
      </w:r>
      <w:proofErr w:type="spellEnd"/>
      <w:r w:rsidRPr="0025460F">
        <w:rPr>
          <w:rFonts w:eastAsia="Calibri"/>
          <w:szCs w:val="24"/>
          <w:lang w:eastAsia="en-US"/>
        </w:rPr>
        <w:t xml:space="preserve"> транспортного средства, которая определяется по средним фактическим данным за 3 предыдущих финансовых года, не более 50 000 руб.</w:t>
      </w:r>
    </w:p>
    <w:p w:rsidR="0025460F" w:rsidRDefault="0025460F" w:rsidP="00AE3E40">
      <w:pPr>
        <w:ind w:firstLine="0"/>
        <w:outlineLvl w:val="3"/>
        <w:rPr>
          <w:rFonts w:eastAsia="Calibri"/>
          <w:b/>
          <w:sz w:val="28"/>
          <w:szCs w:val="24"/>
          <w:lang w:eastAsia="en-US"/>
        </w:rPr>
      </w:pPr>
    </w:p>
    <w:p w:rsidR="00AE3E40" w:rsidRPr="00AE3E40" w:rsidRDefault="0025460F" w:rsidP="00AE3E40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25460F">
        <w:rPr>
          <w:rFonts w:eastAsia="Calibri"/>
          <w:b/>
          <w:sz w:val="28"/>
          <w:szCs w:val="24"/>
          <w:lang w:eastAsia="en-US"/>
        </w:rPr>
        <w:t xml:space="preserve">8. </w:t>
      </w:r>
      <w:r w:rsidR="00AE3E40" w:rsidRPr="00AE3E40">
        <w:rPr>
          <w:rFonts w:eastAsia="Calibri"/>
          <w:b/>
          <w:sz w:val="28"/>
          <w:szCs w:val="24"/>
          <w:lang w:eastAsia="en-US"/>
        </w:rPr>
        <w:t>Затраты на приобретение прочих работ и услуг,</w:t>
      </w:r>
    </w:p>
    <w:p w:rsidR="00AE3E40" w:rsidRPr="00AE3E40" w:rsidRDefault="00AE3E40" w:rsidP="00AE3E40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AE3E40">
        <w:rPr>
          <w:rFonts w:eastAsia="Calibri"/>
          <w:b/>
          <w:sz w:val="28"/>
          <w:szCs w:val="24"/>
          <w:lang w:eastAsia="en-US"/>
        </w:rPr>
        <w:t>не относящиеся к затратам на услуги связи, транспортные</w:t>
      </w:r>
    </w:p>
    <w:p w:rsidR="00AE3E40" w:rsidRPr="00AE3E40" w:rsidRDefault="00AE3E40" w:rsidP="00AE3E40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AE3E40">
        <w:rPr>
          <w:rFonts w:eastAsia="Calibri"/>
          <w:b/>
          <w:sz w:val="28"/>
          <w:szCs w:val="24"/>
          <w:lang w:eastAsia="en-US"/>
        </w:rPr>
        <w:t>услуги, оплату расходов по договорам об оказании услуг,</w:t>
      </w:r>
    </w:p>
    <w:p w:rsidR="00AE3E40" w:rsidRPr="00AE3E40" w:rsidRDefault="00AE3E40" w:rsidP="00AE3E40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AE3E40">
        <w:rPr>
          <w:rFonts w:eastAsia="Calibri"/>
          <w:b/>
          <w:sz w:val="28"/>
          <w:szCs w:val="24"/>
          <w:lang w:eastAsia="en-US"/>
        </w:rPr>
        <w:t>связанных с проездом и наймом жилого помещения</w:t>
      </w:r>
    </w:p>
    <w:p w:rsidR="00AE3E40" w:rsidRPr="00AE3E40" w:rsidRDefault="00AE3E40" w:rsidP="00AE3E40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AE3E40">
        <w:rPr>
          <w:rFonts w:eastAsia="Calibri"/>
          <w:b/>
          <w:sz w:val="28"/>
          <w:szCs w:val="24"/>
          <w:lang w:eastAsia="en-US"/>
        </w:rPr>
        <w:t>в связи с командированием работников, заключаемым</w:t>
      </w:r>
    </w:p>
    <w:p w:rsidR="00AE3E40" w:rsidRPr="00AE3E40" w:rsidRDefault="00AE3E40" w:rsidP="00AE3E40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AE3E40">
        <w:rPr>
          <w:rFonts w:eastAsia="Calibri"/>
          <w:b/>
          <w:sz w:val="28"/>
          <w:szCs w:val="24"/>
          <w:lang w:eastAsia="en-US"/>
        </w:rPr>
        <w:t>со сторонними организациями, а также к затратам</w:t>
      </w:r>
    </w:p>
    <w:p w:rsidR="00AE3E40" w:rsidRPr="00AE3E40" w:rsidRDefault="00AE3E40" w:rsidP="00AE3E40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AE3E40">
        <w:rPr>
          <w:rFonts w:eastAsia="Calibri"/>
          <w:b/>
          <w:sz w:val="28"/>
          <w:szCs w:val="24"/>
          <w:lang w:eastAsia="en-US"/>
        </w:rPr>
        <w:t>на коммунальные услуги, аренду помещений и оборудования,</w:t>
      </w:r>
    </w:p>
    <w:p w:rsidR="00AE3E40" w:rsidRPr="00AE3E40" w:rsidRDefault="00AE3E40" w:rsidP="00AE3E40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AE3E40">
        <w:rPr>
          <w:rFonts w:eastAsia="Calibri"/>
          <w:b/>
          <w:sz w:val="28"/>
          <w:szCs w:val="24"/>
          <w:lang w:eastAsia="en-US"/>
        </w:rPr>
        <w:t>содержание имущества в рамках прочих затрат и затратам</w:t>
      </w:r>
    </w:p>
    <w:p w:rsidR="00AE3E40" w:rsidRPr="00AE3E40" w:rsidRDefault="00AE3E40" w:rsidP="00AE3E40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AE3E40">
        <w:rPr>
          <w:rFonts w:eastAsia="Calibri"/>
          <w:b/>
          <w:sz w:val="28"/>
          <w:szCs w:val="24"/>
          <w:lang w:eastAsia="en-US"/>
        </w:rPr>
        <w:t>на приобретение прочих работ и услуг в рамках затрат</w:t>
      </w:r>
    </w:p>
    <w:p w:rsidR="0025460F" w:rsidRDefault="00AE3E40" w:rsidP="00AE3E40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AE3E40">
        <w:rPr>
          <w:rFonts w:eastAsia="Calibri"/>
          <w:b/>
          <w:sz w:val="28"/>
          <w:szCs w:val="24"/>
          <w:lang w:eastAsia="en-US"/>
        </w:rPr>
        <w:t>на информационно-коммуникационные технологии</w:t>
      </w:r>
    </w:p>
    <w:p w:rsidR="00AE3E40" w:rsidRDefault="00AE3E40" w:rsidP="00AE3E40">
      <w:pPr>
        <w:ind w:firstLine="0"/>
        <w:jc w:val="center"/>
        <w:outlineLvl w:val="3"/>
        <w:rPr>
          <w:rFonts w:eastAsia="Calibri"/>
          <w:b/>
          <w:szCs w:val="24"/>
          <w:lang w:eastAsia="en-US"/>
        </w:rPr>
      </w:pPr>
    </w:p>
    <w:p w:rsidR="0025460F" w:rsidRPr="00AE3E40" w:rsidRDefault="0025460F" w:rsidP="00AE3E40">
      <w:pPr>
        <w:ind w:firstLine="540"/>
        <w:rPr>
          <w:rFonts w:eastAsia="Calibri"/>
          <w:szCs w:val="24"/>
          <w:lang w:eastAsia="en-US"/>
        </w:rPr>
      </w:pPr>
      <w:r w:rsidRPr="0025460F">
        <w:rPr>
          <w:rFonts w:eastAsia="Calibri"/>
          <w:b/>
          <w:szCs w:val="24"/>
          <w:lang w:eastAsia="en-US"/>
        </w:rPr>
        <w:t xml:space="preserve">8.1. </w:t>
      </w:r>
      <w:r w:rsidR="00AE3E40" w:rsidRPr="00AE3E40">
        <w:rPr>
          <w:rFonts w:eastAsia="Calibri"/>
          <w:b/>
          <w:szCs w:val="24"/>
          <w:lang w:eastAsia="en-US"/>
        </w:rPr>
        <w:t>Затраты на оплату типографских работ и услуг, включая приобретение периодических печатных изданий (</w:t>
      </w:r>
      <w:proofErr w:type="spellStart"/>
      <w:r w:rsidR="00AE3E40" w:rsidRPr="00AE3E40">
        <w:rPr>
          <w:rFonts w:eastAsia="Calibri"/>
          <w:b/>
          <w:szCs w:val="24"/>
          <w:lang w:eastAsia="en-US"/>
        </w:rPr>
        <w:t>Зт</w:t>
      </w:r>
      <w:proofErr w:type="spellEnd"/>
      <w:r w:rsidR="00AE3E40" w:rsidRPr="00AE3E40">
        <w:rPr>
          <w:rFonts w:eastAsia="Calibri"/>
          <w:b/>
          <w:szCs w:val="24"/>
          <w:lang w:eastAsia="en-US"/>
        </w:rPr>
        <w:t xml:space="preserve">), </w:t>
      </w:r>
      <w:r w:rsidR="00AE3E40" w:rsidRPr="00AE3E40">
        <w:rPr>
          <w:rFonts w:eastAsia="Calibri"/>
          <w:szCs w:val="24"/>
          <w:lang w:eastAsia="en-US"/>
        </w:rPr>
        <w:t>определяются по фактическим затратам в отчетном финансовом году с учетом изменения тарифов по формуле:</w:t>
      </w:r>
    </w:p>
    <w:p w:rsidR="00AE3E40" w:rsidRDefault="00AE3E40" w:rsidP="00AE3E40">
      <w:pPr>
        <w:ind w:firstLine="540"/>
        <w:jc w:val="center"/>
        <w:rPr>
          <w:rFonts w:eastAsia="Calibri"/>
          <w:szCs w:val="24"/>
          <w:lang w:eastAsia="en-US"/>
        </w:rPr>
      </w:pPr>
    </w:p>
    <w:p w:rsidR="00AE3E40" w:rsidRPr="00AE3E40" w:rsidRDefault="00AE3E40" w:rsidP="00AE3E40">
      <w:pPr>
        <w:ind w:firstLine="540"/>
        <w:jc w:val="center"/>
        <w:rPr>
          <w:rFonts w:eastAsia="Calibri"/>
          <w:szCs w:val="24"/>
          <w:lang w:eastAsia="en-US"/>
        </w:rPr>
      </w:pPr>
      <w:proofErr w:type="spellStart"/>
      <w:r w:rsidRPr="00AE3E40">
        <w:rPr>
          <w:rFonts w:eastAsia="Calibri"/>
          <w:szCs w:val="24"/>
          <w:lang w:eastAsia="en-US"/>
        </w:rPr>
        <w:t>Зт</w:t>
      </w:r>
      <w:proofErr w:type="spellEnd"/>
      <w:r w:rsidRPr="00AE3E40">
        <w:rPr>
          <w:rFonts w:eastAsia="Calibri"/>
          <w:szCs w:val="24"/>
          <w:lang w:eastAsia="en-US"/>
        </w:rPr>
        <w:t xml:space="preserve"> = </w:t>
      </w:r>
      <w:proofErr w:type="spellStart"/>
      <w:r w:rsidRPr="00AE3E40">
        <w:rPr>
          <w:rFonts w:eastAsia="Calibri"/>
          <w:szCs w:val="24"/>
          <w:lang w:eastAsia="en-US"/>
        </w:rPr>
        <w:t>Зж</w:t>
      </w:r>
      <w:proofErr w:type="spellEnd"/>
      <w:r w:rsidRPr="00AE3E40">
        <w:rPr>
          <w:rFonts w:eastAsia="Calibri"/>
          <w:szCs w:val="24"/>
          <w:lang w:eastAsia="en-US"/>
        </w:rPr>
        <w:t xml:space="preserve"> + </w:t>
      </w:r>
      <w:proofErr w:type="spellStart"/>
      <w:r w:rsidRPr="00AE3E40">
        <w:rPr>
          <w:rFonts w:eastAsia="Calibri"/>
          <w:szCs w:val="24"/>
          <w:lang w:eastAsia="en-US"/>
        </w:rPr>
        <w:t>Зиу</w:t>
      </w:r>
      <w:proofErr w:type="spellEnd"/>
      <w:r w:rsidRPr="00AE3E40">
        <w:rPr>
          <w:rFonts w:eastAsia="Calibri"/>
          <w:szCs w:val="24"/>
          <w:lang w:eastAsia="en-US"/>
        </w:rPr>
        <w:t>,</w:t>
      </w:r>
    </w:p>
    <w:p w:rsidR="00AE3E40" w:rsidRPr="00AE3E40" w:rsidRDefault="00AE3E40" w:rsidP="00AE3E40">
      <w:pPr>
        <w:ind w:firstLine="540"/>
        <w:rPr>
          <w:rFonts w:eastAsia="Calibri"/>
          <w:szCs w:val="24"/>
          <w:lang w:eastAsia="en-US"/>
        </w:rPr>
      </w:pPr>
      <w:r w:rsidRPr="00AE3E40">
        <w:rPr>
          <w:rFonts w:eastAsia="Calibri"/>
          <w:szCs w:val="24"/>
          <w:lang w:eastAsia="en-US"/>
        </w:rPr>
        <w:t>где:</w:t>
      </w:r>
    </w:p>
    <w:p w:rsidR="00AE3E40" w:rsidRPr="00AE3E40" w:rsidRDefault="00AE3E40" w:rsidP="00AE3E40">
      <w:pPr>
        <w:ind w:firstLine="540"/>
        <w:rPr>
          <w:rFonts w:eastAsia="Calibri"/>
          <w:szCs w:val="24"/>
          <w:lang w:eastAsia="en-US"/>
        </w:rPr>
      </w:pPr>
      <w:proofErr w:type="spellStart"/>
      <w:r w:rsidRPr="00AE3E40">
        <w:rPr>
          <w:rFonts w:eastAsia="Calibri"/>
          <w:szCs w:val="24"/>
          <w:lang w:eastAsia="en-US"/>
        </w:rPr>
        <w:t>Зж</w:t>
      </w:r>
      <w:proofErr w:type="spellEnd"/>
      <w:r w:rsidRPr="00AE3E40">
        <w:rPr>
          <w:rFonts w:eastAsia="Calibri"/>
          <w:szCs w:val="24"/>
          <w:lang w:eastAsia="en-US"/>
        </w:rPr>
        <w:t xml:space="preserve"> - затраты на приобретение </w:t>
      </w:r>
      <w:proofErr w:type="spellStart"/>
      <w:r w:rsidRPr="00AE3E40">
        <w:rPr>
          <w:rFonts w:eastAsia="Calibri"/>
          <w:szCs w:val="24"/>
          <w:lang w:eastAsia="en-US"/>
        </w:rPr>
        <w:t>спецжурналов</w:t>
      </w:r>
      <w:proofErr w:type="spellEnd"/>
      <w:r w:rsidRPr="00AE3E40">
        <w:rPr>
          <w:rFonts w:eastAsia="Calibri"/>
          <w:szCs w:val="24"/>
          <w:lang w:eastAsia="en-US"/>
        </w:rPr>
        <w:t>;</w:t>
      </w:r>
    </w:p>
    <w:p w:rsidR="00AE3E40" w:rsidRDefault="00AE3E40" w:rsidP="00AE3E40">
      <w:pPr>
        <w:ind w:firstLine="540"/>
        <w:rPr>
          <w:rFonts w:eastAsia="Calibri"/>
          <w:szCs w:val="24"/>
          <w:lang w:eastAsia="en-US"/>
        </w:rPr>
      </w:pPr>
      <w:proofErr w:type="spellStart"/>
      <w:r w:rsidRPr="00AE3E40">
        <w:rPr>
          <w:rFonts w:eastAsia="Calibri"/>
          <w:szCs w:val="24"/>
          <w:lang w:eastAsia="en-US"/>
        </w:rPr>
        <w:t>Зиу</w:t>
      </w:r>
      <w:proofErr w:type="spellEnd"/>
      <w:r w:rsidRPr="00AE3E40">
        <w:rPr>
          <w:rFonts w:eastAsia="Calibri"/>
          <w:szCs w:val="24"/>
          <w:lang w:eastAsia="en-US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AE3E40" w:rsidRPr="0025460F" w:rsidRDefault="00AE3E40" w:rsidP="00AE3E40">
      <w:pPr>
        <w:ind w:firstLine="540"/>
        <w:rPr>
          <w:rFonts w:eastAsia="Calibri"/>
          <w:szCs w:val="24"/>
          <w:lang w:eastAsia="en-US"/>
        </w:rPr>
      </w:pPr>
      <w:r w:rsidRPr="00AE3E40">
        <w:rPr>
          <w:rFonts w:eastAsia="Calibri"/>
          <w:szCs w:val="24"/>
          <w:lang w:eastAsia="en-US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 w:rsidRPr="00AE3E40">
        <w:rPr>
          <w:rFonts w:eastAsia="Calibri"/>
          <w:szCs w:val="24"/>
          <w:lang w:eastAsia="en-US"/>
        </w:rPr>
        <w:t>Зиу</w:t>
      </w:r>
      <w:proofErr w:type="spellEnd"/>
      <w:r w:rsidRPr="00AE3E40">
        <w:rPr>
          <w:rFonts w:eastAsia="Calibri"/>
          <w:szCs w:val="24"/>
          <w:lang w:eastAsia="en-US"/>
        </w:rPr>
        <w:t xml:space="preserve">), определяются по фактическим затратам в отчетном финансовом </w:t>
      </w:r>
      <w:r>
        <w:rPr>
          <w:rFonts w:eastAsia="Calibri"/>
          <w:szCs w:val="24"/>
          <w:lang w:eastAsia="en-US"/>
        </w:rPr>
        <w:t>году с учетом изменения тарифов, не более 5000 руб.</w:t>
      </w:r>
    </w:p>
    <w:p w:rsidR="0025460F" w:rsidRPr="0025460F" w:rsidRDefault="0025460F" w:rsidP="0025460F">
      <w:pPr>
        <w:ind w:firstLine="540"/>
        <w:rPr>
          <w:rFonts w:eastAsia="Calibri"/>
          <w:szCs w:val="24"/>
          <w:lang w:eastAsia="en-US"/>
        </w:rPr>
      </w:pPr>
      <w:r w:rsidRPr="0025460F">
        <w:rPr>
          <w:rFonts w:eastAsia="Calibri"/>
          <w:b/>
          <w:szCs w:val="24"/>
          <w:lang w:eastAsia="en-US"/>
        </w:rPr>
        <w:t>8.2. Затраты на проведение предрейсового</w:t>
      </w:r>
      <w:r>
        <w:rPr>
          <w:rFonts w:eastAsia="Calibri"/>
          <w:b/>
          <w:szCs w:val="24"/>
          <w:lang w:eastAsia="en-US"/>
        </w:rPr>
        <w:t xml:space="preserve"> и послерейсового</w:t>
      </w:r>
      <w:r w:rsidRPr="0025460F">
        <w:rPr>
          <w:rFonts w:eastAsia="Calibri"/>
          <w:b/>
          <w:szCs w:val="24"/>
          <w:lang w:eastAsia="en-US"/>
        </w:rPr>
        <w:t xml:space="preserve"> осмотра водителей транспортных средств (</w:t>
      </w:r>
      <w:proofErr w:type="spellStart"/>
      <w:r w:rsidRPr="0025460F">
        <w:rPr>
          <w:rFonts w:eastAsia="Calibri"/>
          <w:b/>
          <w:szCs w:val="24"/>
          <w:lang w:eastAsia="en-US"/>
        </w:rPr>
        <w:t>З</w:t>
      </w:r>
      <w:r w:rsidRPr="0025460F">
        <w:rPr>
          <w:rFonts w:eastAsia="Calibri"/>
          <w:b/>
          <w:szCs w:val="24"/>
          <w:vertAlign w:val="subscript"/>
          <w:lang w:eastAsia="en-US"/>
        </w:rPr>
        <w:t>осм</w:t>
      </w:r>
      <w:proofErr w:type="spellEnd"/>
      <w:r w:rsidRPr="0025460F">
        <w:rPr>
          <w:rFonts w:eastAsia="Calibri"/>
          <w:b/>
          <w:szCs w:val="24"/>
          <w:lang w:eastAsia="en-US"/>
        </w:rPr>
        <w:t>)</w:t>
      </w:r>
      <w:r w:rsidRPr="0025460F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C56F4E" w:rsidRDefault="00C56F4E" w:rsidP="00C56F4E">
      <w:pPr>
        <w:ind w:firstLine="540"/>
        <w:jc w:val="center"/>
        <w:rPr>
          <w:rFonts w:eastAsia="Calibri"/>
          <w:szCs w:val="24"/>
          <w:lang w:eastAsia="en-US"/>
        </w:rPr>
      </w:pPr>
      <w:r w:rsidRPr="006E4C4D">
        <w:rPr>
          <w:noProof/>
          <w:position w:val="-26"/>
          <w:sz w:val="28"/>
          <w:szCs w:val="28"/>
        </w:rPr>
        <w:drawing>
          <wp:inline distT="0" distB="0" distL="0" distR="0" wp14:anchorId="13076714" wp14:editId="1E0A1D72">
            <wp:extent cx="1590675" cy="476250"/>
            <wp:effectExtent l="0" t="0" r="0" b="0"/>
            <wp:docPr id="16" name="Рисунок 16" descr="base_23739_161761_32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base_23739_161761_32835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60F" w:rsidRPr="0025460F" w:rsidRDefault="0025460F" w:rsidP="0025460F">
      <w:pPr>
        <w:ind w:firstLine="540"/>
        <w:jc w:val="both"/>
        <w:rPr>
          <w:rFonts w:eastAsia="Calibri"/>
          <w:szCs w:val="24"/>
          <w:lang w:eastAsia="en-US"/>
        </w:rPr>
      </w:pPr>
      <w:r w:rsidRPr="0025460F">
        <w:rPr>
          <w:rFonts w:eastAsia="Calibri"/>
          <w:szCs w:val="24"/>
          <w:lang w:eastAsia="en-US"/>
        </w:rPr>
        <w:lastRenderedPageBreak/>
        <w:t>где:</w:t>
      </w:r>
    </w:p>
    <w:p w:rsidR="00C56F4E" w:rsidRPr="00C56F4E" w:rsidRDefault="00C56F4E" w:rsidP="00C56F4E">
      <w:pPr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proofErr w:type="spellStart"/>
      <w:r w:rsidRPr="00C56F4E">
        <w:rPr>
          <w:rFonts w:eastAsia="Calibri"/>
          <w:szCs w:val="24"/>
          <w:lang w:eastAsia="en-US"/>
        </w:rPr>
        <w:t>Qвод</w:t>
      </w:r>
      <w:proofErr w:type="spellEnd"/>
      <w:r w:rsidRPr="00C56F4E">
        <w:rPr>
          <w:rFonts w:eastAsia="Calibri"/>
          <w:szCs w:val="24"/>
          <w:lang w:eastAsia="en-US"/>
        </w:rPr>
        <w:t xml:space="preserve"> - количество водителей;</w:t>
      </w:r>
    </w:p>
    <w:p w:rsidR="00C56F4E" w:rsidRPr="00C56F4E" w:rsidRDefault="00C56F4E" w:rsidP="00C56F4E">
      <w:pPr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proofErr w:type="spellStart"/>
      <w:r w:rsidRPr="00C56F4E">
        <w:rPr>
          <w:rFonts w:eastAsia="Calibri"/>
          <w:szCs w:val="24"/>
          <w:lang w:eastAsia="en-US"/>
        </w:rPr>
        <w:t>Pвод</w:t>
      </w:r>
      <w:proofErr w:type="spellEnd"/>
      <w:r w:rsidRPr="00C56F4E">
        <w:rPr>
          <w:rFonts w:eastAsia="Calibri"/>
          <w:szCs w:val="24"/>
          <w:lang w:eastAsia="en-US"/>
        </w:rPr>
        <w:t xml:space="preserve"> - цена проведения 1 предрейсового и послерейсового осмотра;</w:t>
      </w:r>
    </w:p>
    <w:p w:rsidR="00C56F4E" w:rsidRPr="00C56F4E" w:rsidRDefault="00C56F4E" w:rsidP="00C56F4E">
      <w:pPr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proofErr w:type="spellStart"/>
      <w:r w:rsidRPr="00C56F4E">
        <w:rPr>
          <w:rFonts w:eastAsia="Calibri"/>
          <w:szCs w:val="24"/>
          <w:lang w:eastAsia="en-US"/>
        </w:rPr>
        <w:t>Nвод</w:t>
      </w:r>
      <w:proofErr w:type="spellEnd"/>
      <w:r w:rsidRPr="00C56F4E">
        <w:rPr>
          <w:rFonts w:eastAsia="Calibri"/>
          <w:szCs w:val="24"/>
          <w:lang w:eastAsia="en-US"/>
        </w:rPr>
        <w:t xml:space="preserve"> - количество рабочих дней в году;</w:t>
      </w:r>
    </w:p>
    <w:p w:rsidR="00C56F4E" w:rsidRDefault="00C56F4E" w:rsidP="00C56F4E">
      <w:pPr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r w:rsidRPr="00C56F4E">
        <w:rPr>
          <w:rFonts w:eastAsia="Calibri"/>
          <w:szCs w:val="24"/>
          <w:lang w:eastAsia="en-US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C56F4E" w:rsidRDefault="00C56F4E" w:rsidP="00C56F4E">
      <w:pPr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r w:rsidRPr="00C56F4E">
        <w:rPr>
          <w:rFonts w:eastAsia="Calibri"/>
          <w:b/>
          <w:szCs w:val="24"/>
          <w:lang w:eastAsia="en-US"/>
        </w:rPr>
        <w:t>8.3. Затраты на проведение диспансеризации работников (</w:t>
      </w:r>
      <w:proofErr w:type="spellStart"/>
      <w:r w:rsidRPr="00E81049">
        <w:rPr>
          <w:rFonts w:eastAsia="Calibri"/>
          <w:b/>
          <w:sz w:val="28"/>
          <w:szCs w:val="28"/>
          <w:lang w:eastAsia="en-US"/>
        </w:rPr>
        <w:t>З</w:t>
      </w:r>
      <w:r w:rsidRPr="00C56F4E">
        <w:rPr>
          <w:rFonts w:eastAsia="Calibri"/>
          <w:b/>
          <w:szCs w:val="24"/>
          <w:lang w:eastAsia="en-US"/>
        </w:rPr>
        <w:t>дисп</w:t>
      </w:r>
      <w:proofErr w:type="spellEnd"/>
      <w:r w:rsidRPr="00C56F4E">
        <w:rPr>
          <w:rFonts w:eastAsia="Calibri"/>
          <w:b/>
          <w:szCs w:val="24"/>
          <w:lang w:eastAsia="en-US"/>
        </w:rPr>
        <w:t>)</w:t>
      </w:r>
      <w:r w:rsidRPr="00C56F4E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C56F4E" w:rsidRPr="006E4C4D" w:rsidRDefault="00C56F4E" w:rsidP="00C56F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E4C4D">
        <w:rPr>
          <w:rFonts w:ascii="Times New Roman" w:hAnsi="Times New Roman" w:cs="Times New Roman"/>
          <w:sz w:val="28"/>
          <w:szCs w:val="28"/>
        </w:rPr>
        <w:t>З</w:t>
      </w:r>
      <w:r w:rsidRPr="006E4C4D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6E4C4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E4C4D">
        <w:rPr>
          <w:rFonts w:ascii="Times New Roman" w:hAnsi="Times New Roman" w:cs="Times New Roman"/>
          <w:sz w:val="28"/>
          <w:szCs w:val="28"/>
        </w:rPr>
        <w:t>Ч</w:t>
      </w:r>
      <w:r w:rsidRPr="006E4C4D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6E4C4D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6E4C4D">
        <w:rPr>
          <w:rFonts w:ascii="Times New Roman" w:hAnsi="Times New Roman" w:cs="Times New Roman"/>
          <w:sz w:val="28"/>
          <w:szCs w:val="28"/>
        </w:rPr>
        <w:t>P</w:t>
      </w:r>
      <w:r w:rsidRPr="006E4C4D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6E4C4D">
        <w:rPr>
          <w:rFonts w:ascii="Times New Roman" w:hAnsi="Times New Roman" w:cs="Times New Roman"/>
          <w:sz w:val="28"/>
          <w:szCs w:val="28"/>
        </w:rPr>
        <w:t>,</w:t>
      </w:r>
    </w:p>
    <w:p w:rsidR="00C56F4E" w:rsidRPr="00C56F4E" w:rsidRDefault="00C56F4E" w:rsidP="00C56F4E">
      <w:pPr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r w:rsidRPr="00C56F4E">
        <w:rPr>
          <w:rFonts w:eastAsia="Calibri"/>
          <w:szCs w:val="24"/>
          <w:lang w:eastAsia="en-US"/>
        </w:rPr>
        <w:t>где:</w:t>
      </w:r>
    </w:p>
    <w:p w:rsidR="00C56F4E" w:rsidRPr="00C56F4E" w:rsidRDefault="00C56F4E" w:rsidP="00C56F4E">
      <w:pPr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proofErr w:type="spellStart"/>
      <w:r w:rsidRPr="00E81049">
        <w:rPr>
          <w:rFonts w:eastAsia="Calibri"/>
          <w:sz w:val="28"/>
          <w:szCs w:val="28"/>
          <w:lang w:eastAsia="en-US"/>
        </w:rPr>
        <w:t>Ч</w:t>
      </w:r>
      <w:r w:rsidRPr="00C56F4E">
        <w:rPr>
          <w:rFonts w:eastAsia="Calibri"/>
          <w:szCs w:val="24"/>
          <w:lang w:eastAsia="en-US"/>
        </w:rPr>
        <w:t>дисп</w:t>
      </w:r>
      <w:proofErr w:type="spellEnd"/>
      <w:r w:rsidRPr="00C56F4E">
        <w:rPr>
          <w:rFonts w:eastAsia="Calibri"/>
          <w:szCs w:val="24"/>
          <w:lang w:eastAsia="en-US"/>
        </w:rPr>
        <w:t xml:space="preserve"> - численность работников, подлежащих диспансеризации;</w:t>
      </w:r>
    </w:p>
    <w:p w:rsidR="00C56F4E" w:rsidRDefault="00C56F4E" w:rsidP="00C56F4E">
      <w:pPr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  <w:proofErr w:type="spellStart"/>
      <w:r w:rsidRPr="00E81049">
        <w:rPr>
          <w:rFonts w:eastAsia="Calibri"/>
          <w:sz w:val="28"/>
          <w:szCs w:val="28"/>
          <w:lang w:eastAsia="en-US"/>
        </w:rPr>
        <w:t>P</w:t>
      </w:r>
      <w:r w:rsidRPr="00C56F4E">
        <w:rPr>
          <w:rFonts w:eastAsia="Calibri"/>
          <w:szCs w:val="24"/>
          <w:lang w:eastAsia="en-US"/>
        </w:rPr>
        <w:t>дисп</w:t>
      </w:r>
      <w:proofErr w:type="spellEnd"/>
      <w:r w:rsidRPr="00C56F4E">
        <w:rPr>
          <w:rFonts w:eastAsia="Calibri"/>
          <w:szCs w:val="24"/>
          <w:lang w:eastAsia="en-US"/>
        </w:rPr>
        <w:t xml:space="preserve"> - цена проведения диспансеризации в расчете на 1 работника.</w:t>
      </w:r>
    </w:p>
    <w:p w:rsidR="00C56F4E" w:rsidRDefault="00C56F4E" w:rsidP="00C56F4E">
      <w:pPr>
        <w:autoSpaceDE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</w:p>
    <w:p w:rsidR="00C56F4E" w:rsidRPr="00C56F4E" w:rsidRDefault="00C56F4E" w:rsidP="00C56F4E">
      <w:pPr>
        <w:autoSpaceDE w:val="0"/>
        <w:autoSpaceDN w:val="0"/>
        <w:adjustRightInd w:val="0"/>
        <w:jc w:val="both"/>
        <w:rPr>
          <w:szCs w:val="24"/>
        </w:rPr>
      </w:pPr>
      <w:r>
        <w:rPr>
          <w:b/>
          <w:szCs w:val="24"/>
        </w:rPr>
        <w:t>8.4</w:t>
      </w:r>
      <w:r w:rsidR="007417CA" w:rsidRPr="007417CA">
        <w:rPr>
          <w:b/>
          <w:szCs w:val="24"/>
        </w:rPr>
        <w:t xml:space="preserve">. </w:t>
      </w:r>
      <w:r w:rsidRPr="00C56F4E">
        <w:rPr>
          <w:b/>
          <w:szCs w:val="24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 w:rsidRPr="00E81049">
        <w:rPr>
          <w:b/>
          <w:sz w:val="28"/>
          <w:szCs w:val="28"/>
        </w:rPr>
        <w:t>З</w:t>
      </w:r>
      <w:r w:rsidRPr="00C56F4E">
        <w:rPr>
          <w:b/>
          <w:szCs w:val="24"/>
        </w:rPr>
        <w:t>осаго</w:t>
      </w:r>
      <w:proofErr w:type="spellEnd"/>
      <w:r w:rsidRPr="00C56F4E">
        <w:rPr>
          <w:b/>
          <w:szCs w:val="24"/>
        </w:rPr>
        <w:t xml:space="preserve">) </w:t>
      </w:r>
      <w:r w:rsidRPr="00C56F4E">
        <w:rPr>
          <w:szCs w:val="24"/>
        </w:rPr>
        <w:t>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</w:p>
    <w:p w:rsidR="0025460F" w:rsidRDefault="007417CA" w:rsidP="00C56F4E">
      <w:pPr>
        <w:autoSpaceDE w:val="0"/>
        <w:autoSpaceDN w:val="0"/>
        <w:adjustRightInd w:val="0"/>
        <w:jc w:val="both"/>
      </w:pPr>
      <w:r w:rsidRPr="00D447DB">
        <w:rPr>
          <w:noProof/>
          <w:position w:val="-28"/>
          <w:szCs w:val="24"/>
        </w:rPr>
        <w:drawing>
          <wp:inline distT="0" distB="0" distL="0" distR="0" wp14:anchorId="7C56B251" wp14:editId="2503C011">
            <wp:extent cx="4267200" cy="472440"/>
            <wp:effectExtent l="0" t="0" r="0" b="3810"/>
            <wp:docPr id="77" name="Рисунок 77" descr="base_23739_141514_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base_23739_141514_150"/>
                    <pic:cNvPicPr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7CA" w:rsidRPr="007417CA" w:rsidRDefault="007417CA" w:rsidP="007417CA">
      <w:pPr>
        <w:ind w:firstLine="540"/>
        <w:jc w:val="both"/>
        <w:rPr>
          <w:rFonts w:eastAsia="Calibri"/>
          <w:szCs w:val="24"/>
          <w:lang w:eastAsia="en-US"/>
        </w:rPr>
      </w:pPr>
      <w:r w:rsidRPr="007417CA">
        <w:rPr>
          <w:rFonts w:eastAsia="Calibri"/>
          <w:szCs w:val="24"/>
          <w:lang w:eastAsia="en-US"/>
        </w:rPr>
        <w:t>где:</w:t>
      </w:r>
    </w:p>
    <w:p w:rsidR="007417CA" w:rsidRPr="007417CA" w:rsidRDefault="007417CA" w:rsidP="007417C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7417CA">
        <w:rPr>
          <w:rFonts w:eastAsia="Calibri"/>
          <w:szCs w:val="24"/>
          <w:lang w:eastAsia="en-US"/>
        </w:rPr>
        <w:t>ТБ</w:t>
      </w:r>
      <w:r w:rsidRPr="007417CA">
        <w:rPr>
          <w:rFonts w:eastAsia="Calibri"/>
          <w:szCs w:val="24"/>
          <w:vertAlign w:val="subscript"/>
          <w:lang w:eastAsia="en-US"/>
        </w:rPr>
        <w:t>i</w:t>
      </w:r>
      <w:proofErr w:type="spellEnd"/>
      <w:r w:rsidRPr="007417CA">
        <w:rPr>
          <w:rFonts w:eastAsia="Calibri"/>
          <w:szCs w:val="24"/>
          <w:lang w:eastAsia="en-US"/>
        </w:rPr>
        <w:t xml:space="preserve"> - предельный размер базовой ставки страхового тарифа по i-</w:t>
      </w:r>
      <w:proofErr w:type="spellStart"/>
      <w:r w:rsidRPr="007417CA">
        <w:rPr>
          <w:rFonts w:eastAsia="Calibri"/>
          <w:szCs w:val="24"/>
          <w:lang w:eastAsia="en-US"/>
        </w:rPr>
        <w:t>му</w:t>
      </w:r>
      <w:proofErr w:type="spellEnd"/>
      <w:r w:rsidRPr="007417CA">
        <w:rPr>
          <w:rFonts w:eastAsia="Calibri"/>
          <w:szCs w:val="24"/>
          <w:lang w:eastAsia="en-US"/>
        </w:rPr>
        <w:t xml:space="preserve"> транспортному средству;</w:t>
      </w:r>
    </w:p>
    <w:p w:rsidR="007417CA" w:rsidRPr="007417CA" w:rsidRDefault="007417CA" w:rsidP="007417C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7417CA">
        <w:rPr>
          <w:rFonts w:eastAsia="Calibri"/>
          <w:szCs w:val="24"/>
          <w:lang w:eastAsia="en-US"/>
        </w:rPr>
        <w:t>КТ</w:t>
      </w:r>
      <w:r w:rsidRPr="007417CA">
        <w:rPr>
          <w:rFonts w:eastAsia="Calibri"/>
          <w:szCs w:val="24"/>
          <w:vertAlign w:val="subscript"/>
          <w:lang w:eastAsia="en-US"/>
        </w:rPr>
        <w:t>i</w:t>
      </w:r>
      <w:proofErr w:type="spellEnd"/>
      <w:r w:rsidRPr="007417CA">
        <w:rPr>
          <w:rFonts w:eastAsia="Calibri"/>
          <w:szCs w:val="24"/>
          <w:lang w:eastAsia="en-US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7417CA">
        <w:rPr>
          <w:rFonts w:eastAsia="Calibri"/>
          <w:szCs w:val="24"/>
          <w:lang w:eastAsia="en-US"/>
        </w:rPr>
        <w:t>го</w:t>
      </w:r>
      <w:proofErr w:type="spellEnd"/>
      <w:r w:rsidRPr="007417CA">
        <w:rPr>
          <w:rFonts w:eastAsia="Calibri"/>
          <w:szCs w:val="24"/>
          <w:lang w:eastAsia="en-US"/>
        </w:rPr>
        <w:t xml:space="preserve"> транспортного средства;</w:t>
      </w:r>
    </w:p>
    <w:p w:rsidR="007417CA" w:rsidRPr="007417CA" w:rsidRDefault="007417CA" w:rsidP="007417C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7417CA">
        <w:rPr>
          <w:rFonts w:eastAsia="Calibri"/>
          <w:szCs w:val="24"/>
          <w:lang w:eastAsia="en-US"/>
        </w:rPr>
        <w:t>КБМ</w:t>
      </w:r>
      <w:r w:rsidRPr="007417CA">
        <w:rPr>
          <w:rFonts w:eastAsia="Calibri"/>
          <w:szCs w:val="24"/>
          <w:vertAlign w:val="subscript"/>
          <w:lang w:eastAsia="en-US"/>
        </w:rPr>
        <w:t>i</w:t>
      </w:r>
      <w:proofErr w:type="spellEnd"/>
      <w:r w:rsidRPr="007417CA">
        <w:rPr>
          <w:rFonts w:eastAsia="Calibri"/>
          <w:szCs w:val="24"/>
          <w:lang w:eastAsia="en-US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7417CA">
        <w:rPr>
          <w:rFonts w:eastAsia="Calibri"/>
          <w:szCs w:val="24"/>
          <w:lang w:eastAsia="en-US"/>
        </w:rPr>
        <w:t>му</w:t>
      </w:r>
      <w:proofErr w:type="spellEnd"/>
      <w:r w:rsidRPr="007417CA">
        <w:rPr>
          <w:rFonts w:eastAsia="Calibri"/>
          <w:szCs w:val="24"/>
          <w:lang w:eastAsia="en-US"/>
        </w:rPr>
        <w:t xml:space="preserve"> транспортному средству;</w:t>
      </w:r>
    </w:p>
    <w:p w:rsidR="007417CA" w:rsidRPr="007417CA" w:rsidRDefault="007417CA" w:rsidP="007417C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7417CA">
        <w:rPr>
          <w:rFonts w:eastAsia="Calibri"/>
          <w:szCs w:val="24"/>
          <w:lang w:eastAsia="en-US"/>
        </w:rPr>
        <w:t>КО</w:t>
      </w:r>
      <w:r w:rsidRPr="007417CA">
        <w:rPr>
          <w:rFonts w:eastAsia="Calibri"/>
          <w:szCs w:val="24"/>
          <w:vertAlign w:val="subscript"/>
          <w:lang w:eastAsia="en-US"/>
        </w:rPr>
        <w:t>i</w:t>
      </w:r>
      <w:proofErr w:type="spellEnd"/>
      <w:r w:rsidRPr="007417CA">
        <w:rPr>
          <w:rFonts w:eastAsia="Calibri"/>
          <w:szCs w:val="24"/>
          <w:lang w:eastAsia="en-US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7417CA" w:rsidRPr="007417CA" w:rsidRDefault="007417CA" w:rsidP="007417C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7417CA">
        <w:rPr>
          <w:rFonts w:eastAsia="Calibri"/>
          <w:szCs w:val="24"/>
          <w:lang w:eastAsia="en-US"/>
        </w:rPr>
        <w:t>КМ</w:t>
      </w:r>
      <w:r w:rsidRPr="007417CA">
        <w:rPr>
          <w:rFonts w:eastAsia="Calibri"/>
          <w:szCs w:val="24"/>
          <w:vertAlign w:val="subscript"/>
          <w:lang w:eastAsia="en-US"/>
        </w:rPr>
        <w:t>i</w:t>
      </w:r>
      <w:proofErr w:type="spellEnd"/>
      <w:r w:rsidRPr="007417CA">
        <w:rPr>
          <w:rFonts w:eastAsia="Calibri"/>
          <w:szCs w:val="24"/>
          <w:lang w:eastAsia="en-US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7417CA">
        <w:rPr>
          <w:rFonts w:eastAsia="Calibri"/>
          <w:szCs w:val="24"/>
          <w:lang w:eastAsia="en-US"/>
        </w:rPr>
        <w:t>го</w:t>
      </w:r>
      <w:proofErr w:type="spellEnd"/>
      <w:r w:rsidRPr="007417CA">
        <w:rPr>
          <w:rFonts w:eastAsia="Calibri"/>
          <w:szCs w:val="24"/>
          <w:lang w:eastAsia="en-US"/>
        </w:rPr>
        <w:t xml:space="preserve"> транспортного средства;</w:t>
      </w:r>
    </w:p>
    <w:p w:rsidR="007417CA" w:rsidRPr="007417CA" w:rsidRDefault="007417CA" w:rsidP="007417C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7417CA">
        <w:rPr>
          <w:rFonts w:eastAsia="Calibri"/>
          <w:szCs w:val="24"/>
          <w:lang w:eastAsia="en-US"/>
        </w:rPr>
        <w:t>КС</w:t>
      </w:r>
      <w:r w:rsidRPr="007417CA">
        <w:rPr>
          <w:rFonts w:eastAsia="Calibri"/>
          <w:szCs w:val="24"/>
          <w:vertAlign w:val="subscript"/>
          <w:lang w:eastAsia="en-US"/>
        </w:rPr>
        <w:t>i</w:t>
      </w:r>
      <w:proofErr w:type="spellEnd"/>
      <w:r w:rsidRPr="007417CA">
        <w:rPr>
          <w:rFonts w:eastAsia="Calibri"/>
          <w:szCs w:val="24"/>
          <w:lang w:eastAsia="en-US"/>
        </w:rPr>
        <w:t xml:space="preserve"> - коэффициент страховых тарифов в зависимости от периода использования i-</w:t>
      </w:r>
      <w:proofErr w:type="spellStart"/>
      <w:r w:rsidRPr="007417CA">
        <w:rPr>
          <w:rFonts w:eastAsia="Calibri"/>
          <w:szCs w:val="24"/>
          <w:lang w:eastAsia="en-US"/>
        </w:rPr>
        <w:t>го</w:t>
      </w:r>
      <w:proofErr w:type="spellEnd"/>
      <w:r w:rsidRPr="007417CA">
        <w:rPr>
          <w:rFonts w:eastAsia="Calibri"/>
          <w:szCs w:val="24"/>
          <w:lang w:eastAsia="en-US"/>
        </w:rPr>
        <w:t xml:space="preserve"> транспортного средства;</w:t>
      </w:r>
    </w:p>
    <w:p w:rsidR="007417CA" w:rsidRPr="007417CA" w:rsidRDefault="007417CA" w:rsidP="007417C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7417CA">
        <w:rPr>
          <w:rFonts w:eastAsia="Calibri"/>
          <w:szCs w:val="24"/>
          <w:lang w:eastAsia="en-US"/>
        </w:rPr>
        <w:t>КН</w:t>
      </w:r>
      <w:r w:rsidRPr="007417CA">
        <w:rPr>
          <w:rFonts w:eastAsia="Calibri"/>
          <w:szCs w:val="24"/>
          <w:vertAlign w:val="subscript"/>
          <w:lang w:eastAsia="en-US"/>
        </w:rPr>
        <w:t>i</w:t>
      </w:r>
      <w:proofErr w:type="spellEnd"/>
      <w:r w:rsidRPr="007417CA">
        <w:rPr>
          <w:rFonts w:eastAsia="Calibri"/>
          <w:szCs w:val="24"/>
          <w:lang w:eastAsia="en-US"/>
        </w:rPr>
        <w:t xml:space="preserve"> - коэффициент страховых тарифов в зависимости от наличия нарушений, предусмотренных </w:t>
      </w:r>
      <w:hyperlink r:id="rId28" w:history="1">
        <w:r w:rsidRPr="00C56F4E">
          <w:rPr>
            <w:rFonts w:eastAsia="Calibri"/>
            <w:szCs w:val="24"/>
            <w:lang w:eastAsia="en-US"/>
          </w:rPr>
          <w:t>пунктом 3 статьи 9</w:t>
        </w:r>
      </w:hyperlink>
      <w:r w:rsidRPr="00C56F4E">
        <w:rPr>
          <w:rFonts w:eastAsia="Calibri"/>
          <w:szCs w:val="24"/>
          <w:lang w:eastAsia="en-US"/>
        </w:rPr>
        <w:t xml:space="preserve"> </w:t>
      </w:r>
      <w:r w:rsidRPr="007417CA">
        <w:rPr>
          <w:rFonts w:eastAsia="Calibri"/>
          <w:szCs w:val="24"/>
          <w:lang w:eastAsia="en-US"/>
        </w:rPr>
        <w:t>Федерального закона "Об обязательном страховании гражданской ответственности владельцев транспортных средств";</w:t>
      </w:r>
    </w:p>
    <w:p w:rsidR="007417CA" w:rsidRPr="007417CA" w:rsidRDefault="007417CA" w:rsidP="007417CA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7417CA">
        <w:rPr>
          <w:rFonts w:eastAsia="Calibri"/>
          <w:szCs w:val="24"/>
          <w:lang w:eastAsia="en-US"/>
        </w:rPr>
        <w:t>КП</w:t>
      </w:r>
      <w:r w:rsidRPr="007417CA">
        <w:rPr>
          <w:rFonts w:eastAsia="Calibri"/>
          <w:szCs w:val="24"/>
          <w:vertAlign w:val="subscript"/>
          <w:lang w:eastAsia="en-US"/>
        </w:rPr>
        <w:t>рi</w:t>
      </w:r>
      <w:proofErr w:type="spellEnd"/>
      <w:r w:rsidRPr="007417CA">
        <w:rPr>
          <w:rFonts w:eastAsia="Calibri"/>
          <w:szCs w:val="24"/>
          <w:lang w:eastAsia="en-US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E60422" w:rsidRDefault="00C56F4E" w:rsidP="00E6042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  <w:lang w:eastAsia="en-US"/>
        </w:rPr>
      </w:pPr>
      <w:r w:rsidRPr="00C56F4E">
        <w:rPr>
          <w:rFonts w:eastAsiaTheme="minorHAnsi"/>
          <w:b/>
          <w:szCs w:val="24"/>
          <w:lang w:eastAsia="en-US"/>
        </w:rPr>
        <w:t>8.5. Иные затраты на приобретение прочих работ и услуг, не относящиеся к затратам на услуги связи,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(</w:t>
      </w:r>
      <w:proofErr w:type="spellStart"/>
      <w:r w:rsidRPr="00C56F4E">
        <w:rPr>
          <w:rFonts w:eastAsiaTheme="minorHAnsi"/>
          <w:b/>
          <w:szCs w:val="24"/>
          <w:lang w:eastAsia="en-US"/>
        </w:rPr>
        <w:t>Зиные</w:t>
      </w:r>
      <w:proofErr w:type="spellEnd"/>
      <w:r w:rsidRPr="00C56F4E">
        <w:rPr>
          <w:rFonts w:eastAsiaTheme="minorHAnsi"/>
          <w:b/>
          <w:szCs w:val="24"/>
          <w:lang w:eastAsia="en-US"/>
        </w:rPr>
        <w:t>),</w:t>
      </w:r>
      <w:r w:rsidRPr="00C56F4E">
        <w:rPr>
          <w:rFonts w:eastAsiaTheme="minorHAnsi"/>
          <w:szCs w:val="24"/>
          <w:lang w:eastAsia="en-US"/>
        </w:rPr>
        <w:t xml:space="preserve"> определяются по формуле:</w:t>
      </w:r>
    </w:p>
    <w:p w:rsidR="00C56F4E" w:rsidRPr="006E4C4D" w:rsidRDefault="00C56F4E" w:rsidP="00C56F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E4C4D">
        <w:rPr>
          <w:rFonts w:ascii="Times New Roman" w:hAnsi="Times New Roman" w:cs="Times New Roman"/>
          <w:sz w:val="28"/>
          <w:szCs w:val="28"/>
        </w:rPr>
        <w:t>З</w:t>
      </w:r>
      <w:r w:rsidRPr="006E4C4D">
        <w:rPr>
          <w:rFonts w:ascii="Times New Roman" w:hAnsi="Times New Roman" w:cs="Times New Roman"/>
          <w:sz w:val="28"/>
          <w:szCs w:val="28"/>
          <w:vertAlign w:val="subscript"/>
        </w:rPr>
        <w:t>иные</w:t>
      </w:r>
      <w:proofErr w:type="spellEnd"/>
      <w:r w:rsidRPr="006E4C4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E4C4D">
        <w:rPr>
          <w:rFonts w:ascii="Times New Roman" w:hAnsi="Times New Roman" w:cs="Times New Roman"/>
          <w:sz w:val="28"/>
          <w:szCs w:val="28"/>
        </w:rPr>
        <w:t>V</w:t>
      </w:r>
      <w:r w:rsidRPr="006E4C4D">
        <w:rPr>
          <w:rFonts w:ascii="Times New Roman" w:hAnsi="Times New Roman" w:cs="Times New Roman"/>
          <w:sz w:val="28"/>
          <w:szCs w:val="28"/>
          <w:vertAlign w:val="subscript"/>
        </w:rPr>
        <w:t>лбоиные</w:t>
      </w:r>
      <w:proofErr w:type="spellEnd"/>
      <w:r w:rsidRPr="006E4C4D">
        <w:rPr>
          <w:rFonts w:ascii="Times New Roman" w:hAnsi="Times New Roman" w:cs="Times New Roman"/>
          <w:sz w:val="28"/>
          <w:szCs w:val="28"/>
        </w:rPr>
        <w:t xml:space="preserve"> x 1,</w:t>
      </w:r>
    </w:p>
    <w:p w:rsidR="00C56F4E" w:rsidRPr="00C56F4E" w:rsidRDefault="00C56F4E" w:rsidP="00C56F4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  <w:lang w:eastAsia="en-US"/>
        </w:rPr>
      </w:pPr>
      <w:r w:rsidRPr="00C56F4E">
        <w:rPr>
          <w:rFonts w:eastAsiaTheme="minorHAnsi"/>
          <w:szCs w:val="24"/>
          <w:lang w:eastAsia="en-US"/>
        </w:rPr>
        <w:t>где:</w:t>
      </w:r>
    </w:p>
    <w:p w:rsidR="00C56F4E" w:rsidRDefault="00C56F4E" w:rsidP="00C56F4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  <w:lang w:eastAsia="en-US"/>
        </w:rPr>
      </w:pPr>
      <w:proofErr w:type="spellStart"/>
      <w:r w:rsidRPr="00E81049">
        <w:rPr>
          <w:rFonts w:eastAsiaTheme="minorHAnsi"/>
          <w:sz w:val="28"/>
          <w:szCs w:val="28"/>
          <w:lang w:eastAsia="en-US"/>
        </w:rPr>
        <w:lastRenderedPageBreak/>
        <w:t>V</w:t>
      </w:r>
      <w:r w:rsidRPr="00C56F4E">
        <w:rPr>
          <w:rFonts w:eastAsiaTheme="minorHAnsi"/>
          <w:szCs w:val="24"/>
          <w:lang w:eastAsia="en-US"/>
        </w:rPr>
        <w:t>лбоиные</w:t>
      </w:r>
      <w:proofErr w:type="spellEnd"/>
      <w:r w:rsidRPr="00C56F4E">
        <w:rPr>
          <w:rFonts w:eastAsiaTheme="minorHAnsi"/>
          <w:szCs w:val="24"/>
          <w:lang w:eastAsia="en-US"/>
        </w:rPr>
        <w:t xml:space="preserve"> - объем освоенных лимитов бюджетных обязательств отчетного финансового года на заключение и оплату государственных контрактов, предметом которых является приобретение прочих работ и услуг, не относящихся к затратам на услуги связи,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имущества.</w:t>
      </w:r>
    </w:p>
    <w:p w:rsidR="00C56F4E" w:rsidRPr="00C56F4E" w:rsidRDefault="00C56F4E" w:rsidP="00E6042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  <w:lang w:eastAsia="en-US"/>
        </w:rPr>
      </w:pPr>
    </w:p>
    <w:p w:rsidR="00E60422" w:rsidRPr="00E60422" w:rsidRDefault="00E60422" w:rsidP="00E60422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E60422">
        <w:rPr>
          <w:rFonts w:eastAsia="Calibri"/>
          <w:b/>
          <w:sz w:val="28"/>
          <w:szCs w:val="24"/>
          <w:lang w:eastAsia="en-US"/>
        </w:rPr>
        <w:t>9. Затраты на приобретение основных средств, не отнесенные</w:t>
      </w:r>
    </w:p>
    <w:p w:rsidR="00E60422" w:rsidRPr="00E60422" w:rsidRDefault="00E60422" w:rsidP="00E60422">
      <w:pPr>
        <w:ind w:firstLine="0"/>
        <w:jc w:val="center"/>
        <w:rPr>
          <w:rFonts w:eastAsia="Calibri"/>
          <w:b/>
          <w:sz w:val="28"/>
          <w:szCs w:val="24"/>
          <w:lang w:eastAsia="en-US"/>
        </w:rPr>
      </w:pPr>
      <w:r w:rsidRPr="00E60422">
        <w:rPr>
          <w:rFonts w:eastAsia="Calibri"/>
          <w:b/>
          <w:sz w:val="28"/>
          <w:szCs w:val="24"/>
          <w:lang w:eastAsia="en-US"/>
        </w:rPr>
        <w:t>к затратам на приобретение основных средств в рамках затрат</w:t>
      </w:r>
    </w:p>
    <w:p w:rsidR="00E60422" w:rsidRPr="00E60422" w:rsidRDefault="00E60422" w:rsidP="00E60422">
      <w:pPr>
        <w:ind w:firstLine="0"/>
        <w:jc w:val="center"/>
        <w:rPr>
          <w:rFonts w:eastAsia="Calibri"/>
          <w:sz w:val="28"/>
          <w:szCs w:val="24"/>
          <w:lang w:eastAsia="en-US"/>
        </w:rPr>
      </w:pPr>
      <w:r w:rsidRPr="00E60422">
        <w:rPr>
          <w:rFonts w:eastAsia="Calibri"/>
          <w:b/>
          <w:sz w:val="28"/>
          <w:szCs w:val="24"/>
          <w:lang w:eastAsia="en-US"/>
        </w:rPr>
        <w:t>на информационно-коммуникационные технологии</w:t>
      </w:r>
    </w:p>
    <w:p w:rsidR="00E60422" w:rsidRPr="00E60422" w:rsidRDefault="00E60422" w:rsidP="00E60422">
      <w:pPr>
        <w:ind w:firstLine="540"/>
        <w:jc w:val="both"/>
        <w:rPr>
          <w:rFonts w:eastAsia="Calibri"/>
          <w:szCs w:val="24"/>
          <w:lang w:eastAsia="en-US"/>
        </w:rPr>
      </w:pPr>
    </w:p>
    <w:p w:rsidR="00E60422" w:rsidRDefault="00E60422" w:rsidP="00E60422">
      <w:pPr>
        <w:ind w:firstLine="540"/>
        <w:jc w:val="both"/>
        <w:rPr>
          <w:rFonts w:eastAsia="Calibri"/>
          <w:szCs w:val="24"/>
          <w:lang w:eastAsia="en-US"/>
        </w:rPr>
      </w:pPr>
      <w:r w:rsidRPr="00E60422">
        <w:rPr>
          <w:rFonts w:eastAsia="Calibri"/>
          <w:b/>
          <w:szCs w:val="24"/>
          <w:lang w:eastAsia="en-US"/>
        </w:rPr>
        <w:t xml:space="preserve">9.1. </w:t>
      </w:r>
      <w:r w:rsidR="00957E63" w:rsidRPr="00957E63">
        <w:rPr>
          <w:rFonts w:eastAsia="Calibri"/>
          <w:b/>
          <w:szCs w:val="24"/>
          <w:lang w:eastAsia="en-US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r w:rsidR="00957E63">
        <w:rPr>
          <w:rFonts w:eastAsia="Calibri"/>
          <w:b/>
          <w:szCs w:val="24"/>
          <w:lang w:eastAsia="en-US"/>
        </w:rPr>
        <w:t xml:space="preserve"> </w:t>
      </w:r>
      <w:r w:rsidR="00957E63" w:rsidRPr="006E4C4D">
        <w:rPr>
          <w:noProof/>
          <w:position w:val="-9"/>
          <w:sz w:val="28"/>
          <w:szCs w:val="28"/>
        </w:rPr>
        <w:drawing>
          <wp:inline distT="0" distB="0" distL="0" distR="0" wp14:anchorId="1A8AAAF6" wp14:editId="54CD6EF1">
            <wp:extent cx="409575" cy="266700"/>
            <wp:effectExtent l="0" t="0" r="0" b="0"/>
            <wp:docPr id="13" name="Рисунок 13" descr="base_23739_161761_32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23739_161761_32838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7E63">
        <w:rPr>
          <w:rFonts w:eastAsia="Calibri"/>
          <w:b/>
          <w:szCs w:val="24"/>
          <w:lang w:eastAsia="en-US"/>
        </w:rPr>
        <w:t>,</w:t>
      </w:r>
      <w:r w:rsidRPr="00E60422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957E63" w:rsidRDefault="00957E63" w:rsidP="00957E63">
      <w:pPr>
        <w:ind w:firstLine="540"/>
        <w:jc w:val="center"/>
        <w:rPr>
          <w:rFonts w:eastAsia="Calibri"/>
          <w:szCs w:val="24"/>
          <w:lang w:eastAsia="en-US"/>
        </w:rPr>
      </w:pPr>
      <w:r w:rsidRPr="006E4C4D">
        <w:rPr>
          <w:noProof/>
          <w:position w:val="-9"/>
          <w:sz w:val="28"/>
          <w:szCs w:val="28"/>
        </w:rPr>
        <w:drawing>
          <wp:inline distT="0" distB="0" distL="0" distR="0" wp14:anchorId="34E5546A" wp14:editId="5CE448E3">
            <wp:extent cx="1504950" cy="266700"/>
            <wp:effectExtent l="0" t="0" r="0" b="0"/>
            <wp:docPr id="12" name="Рисунок 12" descr="base_23739_161761_32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23739_161761_32839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E63" w:rsidRDefault="00957E63" w:rsidP="00E60422">
      <w:pPr>
        <w:ind w:firstLine="540"/>
        <w:jc w:val="both"/>
        <w:rPr>
          <w:rFonts w:eastAsia="Calibri"/>
          <w:szCs w:val="24"/>
          <w:lang w:eastAsia="en-US"/>
        </w:rPr>
      </w:pPr>
    </w:p>
    <w:p w:rsidR="00957E63" w:rsidRPr="00957E63" w:rsidRDefault="00957E63" w:rsidP="00957E63">
      <w:pPr>
        <w:ind w:firstLine="540"/>
        <w:jc w:val="both"/>
        <w:rPr>
          <w:rFonts w:eastAsia="Calibri"/>
          <w:szCs w:val="24"/>
          <w:lang w:eastAsia="en-US"/>
        </w:rPr>
      </w:pPr>
      <w:r w:rsidRPr="00957E63">
        <w:rPr>
          <w:rFonts w:eastAsia="Calibri"/>
          <w:szCs w:val="24"/>
          <w:lang w:eastAsia="en-US"/>
        </w:rPr>
        <w:t>где:</w:t>
      </w:r>
    </w:p>
    <w:p w:rsidR="00957E63" w:rsidRPr="00957E63" w:rsidRDefault="00957E63" w:rsidP="00957E63">
      <w:pPr>
        <w:ind w:firstLine="540"/>
        <w:jc w:val="both"/>
        <w:rPr>
          <w:rFonts w:eastAsia="Calibri"/>
          <w:szCs w:val="24"/>
          <w:lang w:eastAsia="en-US"/>
        </w:rPr>
      </w:pPr>
      <w:r w:rsidRPr="00957E63">
        <w:rPr>
          <w:rFonts w:eastAsia="Calibri"/>
          <w:szCs w:val="24"/>
          <w:lang w:eastAsia="en-US"/>
        </w:rPr>
        <w:t>Зам - затраты на приобретение транспортных средств;</w:t>
      </w:r>
    </w:p>
    <w:p w:rsidR="00957E63" w:rsidRPr="00957E63" w:rsidRDefault="00957E63" w:rsidP="00957E63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957E63">
        <w:rPr>
          <w:rFonts w:eastAsia="Calibri"/>
          <w:szCs w:val="24"/>
          <w:lang w:eastAsia="en-US"/>
        </w:rPr>
        <w:t>Зпмеб</w:t>
      </w:r>
      <w:proofErr w:type="spellEnd"/>
      <w:r w:rsidRPr="00957E63">
        <w:rPr>
          <w:rFonts w:eastAsia="Calibri"/>
          <w:szCs w:val="24"/>
          <w:lang w:eastAsia="en-US"/>
        </w:rPr>
        <w:t xml:space="preserve"> - затраты на приобретение мебели;</w:t>
      </w:r>
    </w:p>
    <w:p w:rsidR="00957E63" w:rsidRDefault="00957E63" w:rsidP="00957E63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957E63">
        <w:rPr>
          <w:rFonts w:eastAsia="Calibri"/>
          <w:szCs w:val="24"/>
          <w:lang w:eastAsia="en-US"/>
        </w:rPr>
        <w:t>Зск</w:t>
      </w:r>
      <w:proofErr w:type="spellEnd"/>
      <w:r w:rsidRPr="00957E63">
        <w:rPr>
          <w:rFonts w:eastAsia="Calibri"/>
          <w:szCs w:val="24"/>
          <w:lang w:eastAsia="en-US"/>
        </w:rPr>
        <w:t xml:space="preserve"> - затраты на приобретение систем кондиционирования.</w:t>
      </w:r>
    </w:p>
    <w:p w:rsidR="00957E63" w:rsidRDefault="00957E63" w:rsidP="00957E63">
      <w:pPr>
        <w:ind w:firstLine="540"/>
        <w:jc w:val="both"/>
        <w:rPr>
          <w:rFonts w:eastAsia="Calibri"/>
          <w:szCs w:val="24"/>
          <w:lang w:eastAsia="en-US"/>
        </w:rPr>
      </w:pPr>
    </w:p>
    <w:p w:rsidR="00957E63" w:rsidRDefault="00957E63" w:rsidP="00957E63">
      <w:pPr>
        <w:ind w:firstLine="540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9.1.1. </w:t>
      </w:r>
      <w:r w:rsidRPr="00957E63">
        <w:rPr>
          <w:rFonts w:eastAsia="Calibri"/>
          <w:b/>
          <w:szCs w:val="24"/>
          <w:lang w:eastAsia="en-US"/>
        </w:rPr>
        <w:t>Затраты на приобретение транспортных средств (</w:t>
      </w:r>
      <w:r w:rsidRPr="00E81049">
        <w:rPr>
          <w:rFonts w:eastAsia="Calibri"/>
          <w:b/>
          <w:sz w:val="28"/>
          <w:szCs w:val="28"/>
          <w:lang w:eastAsia="en-US"/>
        </w:rPr>
        <w:t>З</w:t>
      </w:r>
      <w:r w:rsidRPr="00957E63">
        <w:rPr>
          <w:rFonts w:eastAsia="Calibri"/>
          <w:b/>
          <w:szCs w:val="24"/>
          <w:lang w:eastAsia="en-US"/>
        </w:rPr>
        <w:t>ам)</w:t>
      </w:r>
      <w:r w:rsidRPr="00957E63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957E63" w:rsidRDefault="00957E63" w:rsidP="00957E63">
      <w:pPr>
        <w:ind w:firstLine="540"/>
        <w:jc w:val="center"/>
        <w:rPr>
          <w:rFonts w:eastAsia="Calibri"/>
          <w:szCs w:val="24"/>
          <w:lang w:eastAsia="en-US"/>
        </w:rPr>
      </w:pPr>
      <w:r w:rsidRPr="006E4C4D">
        <w:rPr>
          <w:noProof/>
          <w:position w:val="-26"/>
          <w:sz w:val="28"/>
          <w:szCs w:val="28"/>
        </w:rPr>
        <w:drawing>
          <wp:inline distT="0" distB="0" distL="0" distR="0" wp14:anchorId="733C130F" wp14:editId="62B425C0">
            <wp:extent cx="1295400" cy="476250"/>
            <wp:effectExtent l="0" t="0" r="0" b="0"/>
            <wp:docPr id="11" name="Рисунок 11" descr="base_23739_161761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ase_23739_161761_32840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E63" w:rsidRDefault="00957E63" w:rsidP="00957E63">
      <w:pPr>
        <w:ind w:firstLine="540"/>
        <w:jc w:val="center"/>
        <w:rPr>
          <w:rFonts w:eastAsia="Calibri"/>
          <w:szCs w:val="24"/>
          <w:lang w:eastAsia="en-US"/>
        </w:rPr>
      </w:pPr>
    </w:p>
    <w:p w:rsidR="00957E63" w:rsidRPr="00957E63" w:rsidRDefault="00957E63" w:rsidP="00957E63">
      <w:pPr>
        <w:ind w:firstLine="540"/>
        <w:rPr>
          <w:rFonts w:eastAsia="Calibri"/>
          <w:szCs w:val="24"/>
          <w:lang w:eastAsia="en-US"/>
        </w:rPr>
      </w:pPr>
      <w:r w:rsidRPr="00957E63">
        <w:rPr>
          <w:rFonts w:eastAsia="Calibri"/>
          <w:szCs w:val="24"/>
          <w:lang w:eastAsia="en-US"/>
        </w:rPr>
        <w:t>где:</w:t>
      </w:r>
    </w:p>
    <w:p w:rsidR="00957E63" w:rsidRPr="00957E63" w:rsidRDefault="00957E63" w:rsidP="00957E63">
      <w:pPr>
        <w:ind w:firstLine="540"/>
        <w:rPr>
          <w:rFonts w:eastAsia="Calibri"/>
          <w:szCs w:val="24"/>
          <w:lang w:eastAsia="en-US"/>
        </w:rPr>
      </w:pPr>
      <w:proofErr w:type="spellStart"/>
      <w:r w:rsidRPr="00957E63">
        <w:rPr>
          <w:rFonts w:eastAsia="Calibri"/>
          <w:szCs w:val="24"/>
          <w:lang w:eastAsia="en-US"/>
        </w:rPr>
        <w:t>Qiам</w:t>
      </w:r>
      <w:proofErr w:type="spellEnd"/>
      <w:r w:rsidRPr="00957E63">
        <w:rPr>
          <w:rFonts w:eastAsia="Calibri"/>
          <w:szCs w:val="24"/>
          <w:lang w:eastAsia="en-US"/>
        </w:rPr>
        <w:t xml:space="preserve"> - количество i-х транспортных средств;</w:t>
      </w:r>
    </w:p>
    <w:p w:rsidR="00957E63" w:rsidRDefault="00957E63" w:rsidP="00957E63">
      <w:pPr>
        <w:ind w:firstLine="540"/>
        <w:rPr>
          <w:rFonts w:eastAsia="Calibri"/>
          <w:szCs w:val="24"/>
          <w:lang w:eastAsia="en-US"/>
        </w:rPr>
      </w:pPr>
      <w:proofErr w:type="spellStart"/>
      <w:r w:rsidRPr="00957E63">
        <w:rPr>
          <w:rFonts w:eastAsia="Calibri"/>
          <w:szCs w:val="24"/>
          <w:lang w:eastAsia="en-US"/>
        </w:rPr>
        <w:t>Piам</w:t>
      </w:r>
      <w:proofErr w:type="spellEnd"/>
      <w:r w:rsidRPr="00957E63">
        <w:rPr>
          <w:rFonts w:eastAsia="Calibri"/>
          <w:szCs w:val="24"/>
          <w:lang w:eastAsia="en-US"/>
        </w:rPr>
        <w:t xml:space="preserve"> - цена приобретения i-</w:t>
      </w:r>
      <w:proofErr w:type="spellStart"/>
      <w:r w:rsidRPr="00957E63">
        <w:rPr>
          <w:rFonts w:eastAsia="Calibri"/>
          <w:szCs w:val="24"/>
          <w:lang w:eastAsia="en-US"/>
        </w:rPr>
        <w:t>го</w:t>
      </w:r>
      <w:proofErr w:type="spellEnd"/>
      <w:r w:rsidRPr="00957E63">
        <w:rPr>
          <w:rFonts w:eastAsia="Calibri"/>
          <w:szCs w:val="24"/>
          <w:lang w:eastAsia="en-US"/>
        </w:rPr>
        <w:t xml:space="preserve"> транспортного средства.</w:t>
      </w:r>
    </w:p>
    <w:p w:rsidR="00A5534B" w:rsidRDefault="00A5534B" w:rsidP="00A5534B">
      <w:pPr>
        <w:ind w:firstLine="540"/>
        <w:rPr>
          <w:rFonts w:eastAsia="Calibri"/>
          <w:szCs w:val="24"/>
          <w:lang w:eastAsia="en-US"/>
        </w:rPr>
      </w:pPr>
    </w:p>
    <w:p w:rsidR="00957E63" w:rsidRPr="00E60422" w:rsidRDefault="00A5534B" w:rsidP="00A5534B">
      <w:pPr>
        <w:ind w:firstLine="540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9.1.2. </w:t>
      </w:r>
      <w:r w:rsidRPr="00A5534B">
        <w:rPr>
          <w:rFonts w:eastAsia="Calibri"/>
          <w:b/>
          <w:szCs w:val="24"/>
          <w:lang w:eastAsia="en-US"/>
        </w:rPr>
        <w:t>Затраты на приобретение мебели (</w:t>
      </w:r>
      <w:proofErr w:type="spellStart"/>
      <w:r w:rsidRPr="00E81049">
        <w:rPr>
          <w:rFonts w:eastAsia="Calibri"/>
          <w:b/>
          <w:sz w:val="28"/>
          <w:szCs w:val="28"/>
          <w:lang w:eastAsia="en-US"/>
        </w:rPr>
        <w:t>З</w:t>
      </w:r>
      <w:r w:rsidRPr="00A5534B">
        <w:rPr>
          <w:rFonts w:eastAsia="Calibri"/>
          <w:b/>
          <w:szCs w:val="24"/>
          <w:lang w:eastAsia="en-US"/>
        </w:rPr>
        <w:t>пмеб</w:t>
      </w:r>
      <w:proofErr w:type="spellEnd"/>
      <w:r w:rsidRPr="00A5534B">
        <w:rPr>
          <w:rFonts w:eastAsia="Calibri"/>
          <w:b/>
          <w:szCs w:val="24"/>
          <w:lang w:eastAsia="en-US"/>
        </w:rPr>
        <w:t>)</w:t>
      </w:r>
      <w:r w:rsidRPr="00A5534B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E60422" w:rsidRDefault="009174E2" w:rsidP="009174E2">
      <w:pPr>
        <w:jc w:val="center"/>
        <w:rPr>
          <w:lang w:val="en-US"/>
        </w:rPr>
      </w:pPr>
      <w:r w:rsidRPr="00D447DB">
        <w:rPr>
          <w:noProof/>
          <w:position w:val="-28"/>
          <w:szCs w:val="24"/>
        </w:rPr>
        <w:drawing>
          <wp:inline distT="0" distB="0" distL="0" distR="0" wp14:anchorId="53FDAC78" wp14:editId="45CE6B6F">
            <wp:extent cx="1676400" cy="472440"/>
            <wp:effectExtent l="0" t="0" r="0" b="3810"/>
            <wp:docPr id="82" name="Рисунок 82" descr="base_23739_141514_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base_23739_141514_154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E2" w:rsidRPr="009174E2" w:rsidRDefault="009174E2" w:rsidP="009174E2">
      <w:pPr>
        <w:ind w:firstLine="540"/>
        <w:jc w:val="both"/>
        <w:rPr>
          <w:rFonts w:eastAsia="Calibri"/>
          <w:szCs w:val="24"/>
          <w:lang w:eastAsia="en-US"/>
        </w:rPr>
      </w:pPr>
      <w:r w:rsidRPr="009174E2">
        <w:rPr>
          <w:rFonts w:eastAsia="Calibri"/>
          <w:szCs w:val="24"/>
          <w:lang w:eastAsia="en-US"/>
        </w:rPr>
        <w:t>где:</w:t>
      </w:r>
    </w:p>
    <w:p w:rsidR="009174E2" w:rsidRPr="009174E2" w:rsidRDefault="009174E2" w:rsidP="009174E2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9174E2">
        <w:rPr>
          <w:rFonts w:eastAsia="Calibri"/>
          <w:szCs w:val="24"/>
          <w:lang w:eastAsia="en-US"/>
        </w:rPr>
        <w:t>Q</w:t>
      </w:r>
      <w:r w:rsidRPr="009174E2">
        <w:rPr>
          <w:rFonts w:eastAsia="Calibri"/>
          <w:szCs w:val="24"/>
          <w:vertAlign w:val="subscript"/>
          <w:lang w:eastAsia="en-US"/>
        </w:rPr>
        <w:t>iпмеб</w:t>
      </w:r>
      <w:proofErr w:type="spellEnd"/>
      <w:r w:rsidRPr="009174E2">
        <w:rPr>
          <w:rFonts w:eastAsia="Calibri"/>
          <w:szCs w:val="24"/>
          <w:lang w:eastAsia="en-US"/>
        </w:rPr>
        <w:t xml:space="preserve"> - количество i-х предметов мебели;</w:t>
      </w:r>
    </w:p>
    <w:p w:rsidR="009174E2" w:rsidRPr="009174E2" w:rsidRDefault="009174E2" w:rsidP="009174E2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9174E2">
        <w:rPr>
          <w:rFonts w:eastAsia="Calibri"/>
          <w:szCs w:val="24"/>
          <w:lang w:eastAsia="en-US"/>
        </w:rPr>
        <w:t>Р</w:t>
      </w:r>
      <w:r w:rsidRPr="009174E2">
        <w:rPr>
          <w:rFonts w:eastAsia="Calibri"/>
          <w:szCs w:val="24"/>
          <w:vertAlign w:val="subscript"/>
          <w:lang w:eastAsia="en-US"/>
        </w:rPr>
        <w:t>iпмеб</w:t>
      </w:r>
      <w:proofErr w:type="spellEnd"/>
      <w:r w:rsidRPr="009174E2">
        <w:rPr>
          <w:rFonts w:eastAsia="Calibri"/>
          <w:szCs w:val="24"/>
          <w:lang w:eastAsia="en-US"/>
        </w:rPr>
        <w:t xml:space="preserve"> - цена i-</w:t>
      </w:r>
      <w:proofErr w:type="spellStart"/>
      <w:r w:rsidRPr="009174E2">
        <w:rPr>
          <w:rFonts w:eastAsia="Calibri"/>
          <w:szCs w:val="24"/>
          <w:lang w:eastAsia="en-US"/>
        </w:rPr>
        <w:t>го</w:t>
      </w:r>
      <w:proofErr w:type="spellEnd"/>
      <w:r w:rsidRPr="009174E2">
        <w:rPr>
          <w:rFonts w:eastAsia="Calibri"/>
          <w:szCs w:val="24"/>
          <w:lang w:eastAsia="en-US"/>
        </w:rPr>
        <w:t xml:space="preserve"> предмета мебели.</w:t>
      </w:r>
    </w:p>
    <w:p w:rsidR="009174E2" w:rsidRPr="009174E2" w:rsidRDefault="009174E2" w:rsidP="009174E2">
      <w:pPr>
        <w:ind w:firstLine="540"/>
        <w:jc w:val="both"/>
        <w:rPr>
          <w:rFonts w:eastAsia="Calibri"/>
          <w:sz w:val="10"/>
          <w:szCs w:val="24"/>
          <w:lang w:eastAsia="en-US"/>
        </w:rPr>
      </w:pPr>
    </w:p>
    <w:p w:rsidR="009174E2" w:rsidRPr="009174E2" w:rsidRDefault="009174E2" w:rsidP="009174E2">
      <w:pPr>
        <w:ind w:firstLine="0"/>
        <w:jc w:val="center"/>
        <w:rPr>
          <w:b/>
          <w:szCs w:val="24"/>
        </w:rPr>
      </w:pPr>
      <w:r w:rsidRPr="009174E2">
        <w:rPr>
          <w:b/>
          <w:szCs w:val="24"/>
        </w:rPr>
        <w:t>Нормативы, применяемые при расчете нормативных затрат на приобретение мебели</w:t>
      </w:r>
    </w:p>
    <w:p w:rsidR="009174E2" w:rsidRPr="007124FB" w:rsidRDefault="009174E2" w:rsidP="009174E2"/>
    <w:tbl>
      <w:tblPr>
        <w:tblW w:w="907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3882"/>
        <w:gridCol w:w="2770"/>
        <w:gridCol w:w="1995"/>
      </w:tblGrid>
      <w:tr w:rsidR="009174E2" w:rsidRPr="009174E2" w:rsidTr="00884666">
        <w:trPr>
          <w:cantSplit/>
          <w:trHeight w:val="714"/>
        </w:trPr>
        <w:tc>
          <w:tcPr>
            <w:tcW w:w="425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b/>
                <w:sz w:val="20"/>
                <w:lang w:val="en-US"/>
              </w:rPr>
            </w:pPr>
            <w:r w:rsidRPr="009174E2">
              <w:rPr>
                <w:b/>
                <w:sz w:val="20"/>
                <w:lang w:val="en-US"/>
              </w:rPr>
              <w:t>№ п/п</w:t>
            </w:r>
          </w:p>
        </w:tc>
        <w:tc>
          <w:tcPr>
            <w:tcW w:w="3882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9174E2">
              <w:rPr>
                <w:b/>
                <w:sz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2770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b/>
                <w:sz w:val="20"/>
              </w:rPr>
            </w:pPr>
            <w:r w:rsidRPr="009174E2">
              <w:rPr>
                <w:b/>
                <w:bCs/>
                <w:sz w:val="20"/>
              </w:rPr>
              <w:t>Норма (не более), шт. в год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b/>
                <w:sz w:val="20"/>
              </w:rPr>
            </w:pPr>
            <w:r w:rsidRPr="009174E2">
              <w:rPr>
                <w:b/>
                <w:sz w:val="20"/>
              </w:rPr>
              <w:t>Цена за единицу в руб. (не более)</w:t>
            </w:r>
          </w:p>
        </w:tc>
      </w:tr>
      <w:tr w:rsidR="009174E2" w:rsidRPr="009174E2" w:rsidTr="00884666">
        <w:trPr>
          <w:trHeight w:val="451"/>
        </w:trPr>
        <w:tc>
          <w:tcPr>
            <w:tcW w:w="425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sz w:val="20"/>
              </w:rPr>
            </w:pPr>
            <w:r w:rsidRPr="009174E2">
              <w:rPr>
                <w:sz w:val="20"/>
              </w:rPr>
              <w:t>1</w:t>
            </w:r>
          </w:p>
        </w:tc>
        <w:tc>
          <w:tcPr>
            <w:tcW w:w="3882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rPr>
                <w:sz w:val="20"/>
              </w:rPr>
            </w:pPr>
            <w:r w:rsidRPr="009174E2">
              <w:rPr>
                <w:sz w:val="20"/>
              </w:rPr>
              <w:t>Кресло рабочее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sz w:val="20"/>
              </w:rPr>
            </w:pPr>
            <w:r w:rsidRPr="009174E2">
              <w:rPr>
                <w:sz w:val="20"/>
              </w:rPr>
              <w:t>8 000,00</w:t>
            </w:r>
          </w:p>
        </w:tc>
      </w:tr>
    </w:tbl>
    <w:p w:rsidR="009174E2" w:rsidRDefault="009174E2" w:rsidP="009174E2">
      <w:pPr>
        <w:rPr>
          <w:lang w:val="en-US"/>
        </w:rPr>
      </w:pPr>
    </w:p>
    <w:p w:rsidR="009174E2" w:rsidRPr="009174E2" w:rsidRDefault="00A5534B" w:rsidP="009174E2">
      <w:pPr>
        <w:ind w:firstLine="540"/>
        <w:rPr>
          <w:rFonts w:eastAsia="Calibri"/>
          <w:szCs w:val="24"/>
          <w:lang w:eastAsia="en-US"/>
        </w:rPr>
      </w:pPr>
      <w:r w:rsidRPr="00A5534B">
        <w:rPr>
          <w:rFonts w:eastAsia="Calibri"/>
          <w:szCs w:val="24"/>
          <w:lang w:eastAsia="en-US"/>
        </w:rPr>
        <w:t>9.1.3</w:t>
      </w:r>
      <w:r w:rsidR="009174E2" w:rsidRPr="00A5534B">
        <w:rPr>
          <w:rFonts w:eastAsia="Calibri"/>
          <w:szCs w:val="24"/>
          <w:lang w:eastAsia="en-US"/>
        </w:rPr>
        <w:t>.</w:t>
      </w:r>
      <w:r w:rsidR="009174E2" w:rsidRPr="009174E2">
        <w:rPr>
          <w:rFonts w:eastAsia="Calibri"/>
          <w:b/>
          <w:szCs w:val="24"/>
          <w:lang w:eastAsia="en-US"/>
        </w:rPr>
        <w:t xml:space="preserve"> Затраты на приобретение систем кондиционирования (</w:t>
      </w:r>
      <w:proofErr w:type="spellStart"/>
      <w:r w:rsidR="009174E2" w:rsidRPr="009174E2">
        <w:rPr>
          <w:rFonts w:eastAsia="Calibri"/>
          <w:b/>
          <w:szCs w:val="24"/>
          <w:lang w:eastAsia="en-US"/>
        </w:rPr>
        <w:t>З</w:t>
      </w:r>
      <w:r w:rsidR="009174E2" w:rsidRPr="009174E2">
        <w:rPr>
          <w:rFonts w:eastAsia="Calibri"/>
          <w:b/>
          <w:szCs w:val="24"/>
          <w:vertAlign w:val="subscript"/>
          <w:lang w:eastAsia="en-US"/>
        </w:rPr>
        <w:t>ск</w:t>
      </w:r>
      <w:proofErr w:type="spellEnd"/>
      <w:r w:rsidR="009174E2" w:rsidRPr="009174E2">
        <w:rPr>
          <w:rFonts w:eastAsia="Calibri"/>
          <w:b/>
          <w:szCs w:val="24"/>
          <w:lang w:eastAsia="en-US"/>
        </w:rPr>
        <w:t>)</w:t>
      </w:r>
      <w:r w:rsidR="009174E2" w:rsidRPr="009174E2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9174E2" w:rsidRDefault="009174E2" w:rsidP="009174E2">
      <w:pPr>
        <w:jc w:val="center"/>
        <w:rPr>
          <w:lang w:val="en-US"/>
        </w:rPr>
      </w:pPr>
      <w:r w:rsidRPr="00D447DB">
        <w:rPr>
          <w:noProof/>
          <w:position w:val="-28"/>
          <w:szCs w:val="24"/>
        </w:rPr>
        <w:drawing>
          <wp:inline distT="0" distB="0" distL="0" distR="0" wp14:anchorId="09E3694F" wp14:editId="744BAFC6">
            <wp:extent cx="1264920" cy="472440"/>
            <wp:effectExtent l="0" t="0" r="0" b="3810"/>
            <wp:docPr id="83" name="Рисунок 83" descr="base_23739_141514_1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base_23739_141514_155"/>
                    <pic:cNvPicPr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E2" w:rsidRPr="009174E2" w:rsidRDefault="009174E2" w:rsidP="009174E2">
      <w:pPr>
        <w:ind w:firstLine="540"/>
        <w:jc w:val="both"/>
        <w:rPr>
          <w:rFonts w:eastAsia="Calibri"/>
          <w:szCs w:val="24"/>
          <w:lang w:eastAsia="en-US"/>
        </w:rPr>
      </w:pPr>
      <w:r w:rsidRPr="009174E2">
        <w:rPr>
          <w:rFonts w:eastAsia="Calibri"/>
          <w:szCs w:val="24"/>
          <w:lang w:eastAsia="en-US"/>
        </w:rPr>
        <w:t>где:</w:t>
      </w:r>
    </w:p>
    <w:p w:rsidR="009174E2" w:rsidRPr="009174E2" w:rsidRDefault="009174E2" w:rsidP="009174E2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9174E2">
        <w:rPr>
          <w:rFonts w:eastAsia="Calibri"/>
          <w:szCs w:val="24"/>
          <w:lang w:eastAsia="en-US"/>
        </w:rPr>
        <w:lastRenderedPageBreak/>
        <w:t>Q</w:t>
      </w:r>
      <w:r w:rsidRPr="009174E2">
        <w:rPr>
          <w:rFonts w:eastAsia="Calibri"/>
          <w:szCs w:val="24"/>
          <w:vertAlign w:val="subscript"/>
          <w:lang w:eastAsia="en-US"/>
        </w:rPr>
        <w:t>iс</w:t>
      </w:r>
      <w:proofErr w:type="spellEnd"/>
      <w:r w:rsidRPr="009174E2">
        <w:rPr>
          <w:rFonts w:eastAsia="Calibri"/>
          <w:szCs w:val="24"/>
          <w:lang w:eastAsia="en-US"/>
        </w:rPr>
        <w:t xml:space="preserve"> - количество i-х систем кондиционирования;</w:t>
      </w:r>
    </w:p>
    <w:p w:rsidR="009174E2" w:rsidRPr="009174E2" w:rsidRDefault="009174E2" w:rsidP="009174E2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9174E2">
        <w:rPr>
          <w:rFonts w:eastAsia="Calibri"/>
          <w:szCs w:val="24"/>
          <w:lang w:eastAsia="en-US"/>
        </w:rPr>
        <w:t>Р</w:t>
      </w:r>
      <w:r w:rsidRPr="009174E2">
        <w:rPr>
          <w:rFonts w:eastAsia="Calibri"/>
          <w:szCs w:val="24"/>
          <w:vertAlign w:val="subscript"/>
          <w:lang w:eastAsia="en-US"/>
        </w:rPr>
        <w:t>iс</w:t>
      </w:r>
      <w:proofErr w:type="spellEnd"/>
      <w:r w:rsidRPr="009174E2">
        <w:rPr>
          <w:rFonts w:eastAsia="Calibri"/>
          <w:szCs w:val="24"/>
          <w:lang w:eastAsia="en-US"/>
        </w:rPr>
        <w:t xml:space="preserve"> - цена 1</w:t>
      </w:r>
      <w:r w:rsidR="00A5534B">
        <w:rPr>
          <w:rFonts w:eastAsia="Calibri"/>
          <w:szCs w:val="24"/>
          <w:lang w:eastAsia="en-US"/>
        </w:rPr>
        <w:t>-й</w:t>
      </w:r>
      <w:r w:rsidRPr="009174E2">
        <w:rPr>
          <w:rFonts w:eastAsia="Calibri"/>
          <w:szCs w:val="24"/>
          <w:lang w:eastAsia="en-US"/>
        </w:rPr>
        <w:t xml:space="preserve"> системы кондиционирования.</w:t>
      </w:r>
    </w:p>
    <w:p w:rsidR="009174E2" w:rsidRPr="009174E2" w:rsidRDefault="009174E2" w:rsidP="009174E2">
      <w:pPr>
        <w:ind w:firstLine="540"/>
        <w:jc w:val="both"/>
        <w:rPr>
          <w:rFonts w:eastAsia="Calibri"/>
          <w:sz w:val="6"/>
          <w:szCs w:val="24"/>
          <w:lang w:eastAsia="en-US"/>
        </w:rPr>
      </w:pPr>
    </w:p>
    <w:p w:rsidR="009174E2" w:rsidRPr="00A5534B" w:rsidRDefault="009174E2" w:rsidP="009174E2">
      <w:pPr>
        <w:ind w:firstLine="0"/>
        <w:jc w:val="center"/>
        <w:rPr>
          <w:rFonts w:eastAsia="Calibri"/>
          <w:b/>
          <w:szCs w:val="22"/>
          <w:lang w:eastAsia="en-US"/>
        </w:rPr>
      </w:pPr>
    </w:p>
    <w:p w:rsidR="009174E2" w:rsidRPr="009174E2" w:rsidRDefault="009174E2" w:rsidP="009174E2">
      <w:pPr>
        <w:ind w:firstLine="0"/>
        <w:jc w:val="center"/>
        <w:rPr>
          <w:rFonts w:eastAsia="Calibri"/>
          <w:b/>
          <w:szCs w:val="22"/>
          <w:lang w:eastAsia="en-US"/>
        </w:rPr>
      </w:pPr>
      <w:r w:rsidRPr="009174E2">
        <w:rPr>
          <w:rFonts w:eastAsia="Calibri"/>
          <w:b/>
          <w:szCs w:val="22"/>
          <w:lang w:eastAsia="en-US"/>
        </w:rPr>
        <w:t xml:space="preserve">Нормативы, применяемые при расчете нормативных затрат </w:t>
      </w:r>
    </w:p>
    <w:p w:rsidR="009174E2" w:rsidRDefault="009174E2" w:rsidP="009174E2">
      <w:pPr>
        <w:jc w:val="center"/>
        <w:rPr>
          <w:b/>
          <w:lang w:val="en-US"/>
        </w:rPr>
      </w:pPr>
      <w:r w:rsidRPr="009174E2">
        <w:rPr>
          <w:b/>
        </w:rPr>
        <w:t>на приобретение систем кондиционирования</w:t>
      </w:r>
    </w:p>
    <w:p w:rsidR="009174E2" w:rsidRDefault="009174E2" w:rsidP="009174E2">
      <w:pPr>
        <w:jc w:val="center"/>
        <w:rPr>
          <w:b/>
          <w:lang w:val="en-US"/>
        </w:rPr>
      </w:pPr>
    </w:p>
    <w:tbl>
      <w:tblPr>
        <w:tblW w:w="907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"/>
        <w:gridCol w:w="3882"/>
        <w:gridCol w:w="2770"/>
        <w:gridCol w:w="1995"/>
      </w:tblGrid>
      <w:tr w:rsidR="009174E2" w:rsidRPr="009174E2" w:rsidTr="00884666">
        <w:trPr>
          <w:cantSplit/>
          <w:trHeight w:val="588"/>
        </w:trPr>
        <w:tc>
          <w:tcPr>
            <w:tcW w:w="425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b/>
                <w:sz w:val="20"/>
                <w:lang w:val="en-US"/>
              </w:rPr>
            </w:pPr>
            <w:r w:rsidRPr="009174E2">
              <w:rPr>
                <w:b/>
                <w:sz w:val="20"/>
                <w:lang w:val="en-US"/>
              </w:rPr>
              <w:t>№ п/п</w:t>
            </w:r>
          </w:p>
        </w:tc>
        <w:tc>
          <w:tcPr>
            <w:tcW w:w="3882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9174E2">
              <w:rPr>
                <w:b/>
                <w:sz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2770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b/>
                <w:sz w:val="20"/>
              </w:rPr>
            </w:pPr>
            <w:r w:rsidRPr="009174E2">
              <w:rPr>
                <w:b/>
                <w:bCs/>
                <w:sz w:val="20"/>
              </w:rPr>
              <w:t>Норма (не более), шт. в год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b/>
                <w:sz w:val="20"/>
              </w:rPr>
            </w:pPr>
            <w:r w:rsidRPr="009174E2">
              <w:rPr>
                <w:b/>
                <w:sz w:val="20"/>
              </w:rPr>
              <w:t>Цена за единицу в руб. (не более)</w:t>
            </w:r>
          </w:p>
        </w:tc>
      </w:tr>
      <w:tr w:rsidR="009174E2" w:rsidRPr="009174E2" w:rsidTr="00884666">
        <w:trPr>
          <w:trHeight w:val="451"/>
        </w:trPr>
        <w:tc>
          <w:tcPr>
            <w:tcW w:w="425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sz w:val="20"/>
              </w:rPr>
            </w:pPr>
            <w:r w:rsidRPr="009174E2">
              <w:rPr>
                <w:sz w:val="20"/>
              </w:rPr>
              <w:t>1</w:t>
            </w:r>
          </w:p>
        </w:tc>
        <w:tc>
          <w:tcPr>
            <w:tcW w:w="3882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rPr>
                <w:sz w:val="20"/>
              </w:rPr>
            </w:pPr>
            <w:r w:rsidRPr="009174E2">
              <w:rPr>
                <w:sz w:val="20"/>
              </w:rPr>
              <w:t>Кондиционер</w:t>
            </w:r>
          </w:p>
        </w:tc>
        <w:tc>
          <w:tcPr>
            <w:tcW w:w="2770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sz w:val="20"/>
              </w:rPr>
            </w:pPr>
            <w:r w:rsidRPr="009174E2">
              <w:rPr>
                <w:sz w:val="20"/>
              </w:rPr>
              <w:t>2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9174E2" w:rsidRPr="009174E2" w:rsidRDefault="009174E2" w:rsidP="009174E2">
            <w:pPr>
              <w:ind w:firstLine="0"/>
              <w:jc w:val="center"/>
              <w:rPr>
                <w:sz w:val="20"/>
              </w:rPr>
            </w:pPr>
            <w:r w:rsidRPr="009174E2">
              <w:rPr>
                <w:sz w:val="20"/>
              </w:rPr>
              <w:t>35 000,00</w:t>
            </w:r>
          </w:p>
        </w:tc>
      </w:tr>
    </w:tbl>
    <w:p w:rsidR="009174E2" w:rsidRDefault="009174E2" w:rsidP="009174E2">
      <w:pPr>
        <w:rPr>
          <w:lang w:val="en-US"/>
        </w:rPr>
      </w:pPr>
    </w:p>
    <w:p w:rsidR="009174E2" w:rsidRPr="009174E2" w:rsidRDefault="009174E2" w:rsidP="009174E2">
      <w:pPr>
        <w:ind w:firstLine="0"/>
        <w:jc w:val="center"/>
        <w:outlineLvl w:val="3"/>
        <w:rPr>
          <w:rFonts w:eastAsia="Calibri"/>
          <w:b/>
          <w:sz w:val="28"/>
          <w:szCs w:val="24"/>
          <w:lang w:eastAsia="en-US"/>
        </w:rPr>
      </w:pPr>
      <w:r w:rsidRPr="009174E2">
        <w:rPr>
          <w:rFonts w:eastAsia="Calibri"/>
          <w:b/>
          <w:sz w:val="28"/>
          <w:szCs w:val="24"/>
          <w:lang w:eastAsia="en-US"/>
        </w:rPr>
        <w:t>10. Затраты на приобретение материальных запасов, не отнесенные</w:t>
      </w:r>
    </w:p>
    <w:p w:rsidR="009174E2" w:rsidRPr="009174E2" w:rsidRDefault="009174E2" w:rsidP="009174E2">
      <w:pPr>
        <w:ind w:firstLine="0"/>
        <w:jc w:val="center"/>
        <w:rPr>
          <w:rFonts w:eastAsia="Calibri"/>
          <w:b/>
          <w:sz w:val="28"/>
          <w:szCs w:val="24"/>
          <w:lang w:eastAsia="en-US"/>
        </w:rPr>
      </w:pPr>
      <w:r w:rsidRPr="009174E2">
        <w:rPr>
          <w:rFonts w:eastAsia="Calibri"/>
          <w:b/>
          <w:sz w:val="28"/>
          <w:szCs w:val="24"/>
          <w:lang w:eastAsia="en-US"/>
        </w:rPr>
        <w:t>к затратам на приобретение материальных запасов в рамках</w:t>
      </w:r>
    </w:p>
    <w:p w:rsidR="009174E2" w:rsidRPr="009174E2" w:rsidRDefault="009174E2" w:rsidP="009174E2">
      <w:pPr>
        <w:ind w:firstLine="0"/>
        <w:jc w:val="center"/>
        <w:rPr>
          <w:rFonts w:eastAsia="Calibri"/>
          <w:sz w:val="28"/>
          <w:szCs w:val="24"/>
          <w:lang w:eastAsia="en-US"/>
        </w:rPr>
      </w:pPr>
      <w:r w:rsidRPr="009174E2">
        <w:rPr>
          <w:rFonts w:eastAsia="Calibri"/>
          <w:b/>
          <w:sz w:val="28"/>
          <w:szCs w:val="24"/>
          <w:lang w:eastAsia="en-US"/>
        </w:rPr>
        <w:t>затрат на информационно-коммуникационные технологии</w:t>
      </w:r>
    </w:p>
    <w:p w:rsidR="009174E2" w:rsidRPr="007124FB" w:rsidRDefault="009174E2" w:rsidP="009174E2"/>
    <w:p w:rsidR="00A5534B" w:rsidRDefault="009174E2" w:rsidP="00A5534B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r w:rsidRPr="009174E2">
        <w:rPr>
          <w:b/>
          <w:szCs w:val="24"/>
        </w:rPr>
        <w:t>10.</w:t>
      </w:r>
      <w:r w:rsidR="001C74E3">
        <w:rPr>
          <w:b/>
          <w:szCs w:val="24"/>
        </w:rPr>
        <w:t>1</w:t>
      </w:r>
      <w:r w:rsidRPr="009174E2">
        <w:rPr>
          <w:b/>
          <w:szCs w:val="24"/>
        </w:rPr>
        <w:t>.</w:t>
      </w:r>
      <w:r w:rsidRPr="009174E2">
        <w:rPr>
          <w:szCs w:val="24"/>
        </w:rPr>
        <w:t xml:space="preserve"> </w:t>
      </w:r>
      <w:r w:rsidR="00A5534B" w:rsidRPr="00A5534B">
        <w:rPr>
          <w:b/>
          <w:szCs w:val="24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</w:t>
      </w:r>
      <w:r w:rsidR="00A5534B">
        <w:rPr>
          <w:b/>
          <w:szCs w:val="24"/>
        </w:rPr>
        <w:t xml:space="preserve">но-коммуникационные технологии </w:t>
      </w:r>
      <w:r w:rsidR="00A5534B" w:rsidRPr="006E4C4D">
        <w:rPr>
          <w:noProof/>
          <w:position w:val="-9"/>
          <w:sz w:val="28"/>
          <w:szCs w:val="28"/>
        </w:rPr>
        <w:drawing>
          <wp:inline distT="0" distB="0" distL="0" distR="0" wp14:anchorId="72F71ACB" wp14:editId="0CCBDD94">
            <wp:extent cx="390525" cy="266700"/>
            <wp:effectExtent l="0" t="0" r="9525" b="0"/>
            <wp:docPr id="102" name="Рисунок 102" descr="base_23739_161761_328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ase_23739_161761_32843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534B" w:rsidRPr="00A5534B">
        <w:rPr>
          <w:b/>
          <w:szCs w:val="24"/>
        </w:rPr>
        <w:t xml:space="preserve">, </w:t>
      </w:r>
      <w:r w:rsidR="00A5534B" w:rsidRPr="00A5534B">
        <w:rPr>
          <w:szCs w:val="24"/>
        </w:rPr>
        <w:t>определяются по формуле:</w:t>
      </w:r>
    </w:p>
    <w:p w:rsidR="00A5534B" w:rsidRDefault="00A5534B" w:rsidP="00A5534B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</w:p>
    <w:p w:rsidR="00A5534B" w:rsidRDefault="00A5534B" w:rsidP="00A5534B">
      <w:pPr>
        <w:widowControl w:val="0"/>
        <w:autoSpaceDE w:val="0"/>
        <w:autoSpaceDN w:val="0"/>
        <w:adjustRightInd w:val="0"/>
        <w:ind w:firstLine="540"/>
        <w:jc w:val="center"/>
        <w:rPr>
          <w:szCs w:val="24"/>
        </w:rPr>
      </w:pPr>
      <w:r w:rsidRPr="006E4C4D">
        <w:rPr>
          <w:noProof/>
          <w:position w:val="-9"/>
          <w:sz w:val="28"/>
          <w:szCs w:val="28"/>
        </w:rPr>
        <w:drawing>
          <wp:inline distT="0" distB="0" distL="0" distR="0" wp14:anchorId="2CB4EA18" wp14:editId="33855EE8">
            <wp:extent cx="2733675" cy="266700"/>
            <wp:effectExtent l="0" t="0" r="9525" b="0"/>
            <wp:docPr id="103" name="Рисунок 103" descr="base_23739_161761_328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ase_23739_161761_32844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34B" w:rsidRDefault="00A5534B" w:rsidP="009174E2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A5534B" w:rsidRPr="00A5534B" w:rsidRDefault="00A5534B" w:rsidP="00A5534B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r w:rsidRPr="00A5534B">
        <w:rPr>
          <w:szCs w:val="24"/>
        </w:rPr>
        <w:t>где:</w:t>
      </w:r>
    </w:p>
    <w:p w:rsidR="00A5534B" w:rsidRPr="00A5534B" w:rsidRDefault="00A5534B" w:rsidP="00A5534B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A5534B">
        <w:rPr>
          <w:szCs w:val="24"/>
        </w:rPr>
        <w:t>Збл</w:t>
      </w:r>
      <w:proofErr w:type="spellEnd"/>
      <w:r w:rsidRPr="00A5534B">
        <w:rPr>
          <w:szCs w:val="24"/>
        </w:rPr>
        <w:t xml:space="preserve"> - затраты на приобретение бланочной и иной типографской продукции;</w:t>
      </w:r>
    </w:p>
    <w:p w:rsidR="00A5534B" w:rsidRPr="00A5534B" w:rsidRDefault="00A5534B" w:rsidP="00A5534B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A5534B">
        <w:rPr>
          <w:szCs w:val="24"/>
        </w:rPr>
        <w:t>Зканц</w:t>
      </w:r>
      <w:proofErr w:type="spellEnd"/>
      <w:r w:rsidRPr="00A5534B">
        <w:rPr>
          <w:szCs w:val="24"/>
        </w:rPr>
        <w:t xml:space="preserve"> - затраты на приобретение канцелярских принадлежностей;</w:t>
      </w:r>
    </w:p>
    <w:p w:rsidR="00A5534B" w:rsidRPr="00A5534B" w:rsidRDefault="00A5534B" w:rsidP="00A5534B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A5534B">
        <w:rPr>
          <w:szCs w:val="24"/>
        </w:rPr>
        <w:t>Зхп</w:t>
      </w:r>
      <w:proofErr w:type="spellEnd"/>
      <w:r w:rsidRPr="00A5534B">
        <w:rPr>
          <w:szCs w:val="24"/>
        </w:rPr>
        <w:t xml:space="preserve"> - затраты на приобретение хозяйственных товаров и принадлежностей;</w:t>
      </w:r>
    </w:p>
    <w:p w:rsidR="00A5534B" w:rsidRPr="00A5534B" w:rsidRDefault="00A5534B" w:rsidP="00A5534B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A5534B">
        <w:rPr>
          <w:szCs w:val="24"/>
        </w:rPr>
        <w:t>Згсм</w:t>
      </w:r>
      <w:proofErr w:type="spellEnd"/>
      <w:r w:rsidRPr="00A5534B">
        <w:rPr>
          <w:szCs w:val="24"/>
        </w:rPr>
        <w:t xml:space="preserve"> - затраты на приобретение горюче-смазочных материалов;</w:t>
      </w:r>
    </w:p>
    <w:p w:rsidR="00A5534B" w:rsidRPr="00A5534B" w:rsidRDefault="00A5534B" w:rsidP="00A5534B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A5534B">
        <w:rPr>
          <w:szCs w:val="24"/>
        </w:rPr>
        <w:t>Ззпа</w:t>
      </w:r>
      <w:proofErr w:type="spellEnd"/>
      <w:r w:rsidRPr="00A5534B">
        <w:rPr>
          <w:szCs w:val="24"/>
        </w:rPr>
        <w:t xml:space="preserve"> - затраты на приобретение запасных частей для транспортных средств;</w:t>
      </w:r>
    </w:p>
    <w:p w:rsidR="009174E2" w:rsidRDefault="00A5534B" w:rsidP="00A5534B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proofErr w:type="spellStart"/>
      <w:r w:rsidRPr="00A5534B">
        <w:rPr>
          <w:szCs w:val="24"/>
        </w:rPr>
        <w:t>Змзго</w:t>
      </w:r>
      <w:proofErr w:type="spellEnd"/>
      <w:r w:rsidRPr="00A5534B">
        <w:rPr>
          <w:szCs w:val="24"/>
        </w:rPr>
        <w:t xml:space="preserve"> - затраты на приобретение материальных запасов для нужд гражданской обороны.</w:t>
      </w:r>
    </w:p>
    <w:p w:rsidR="00A5534B" w:rsidRDefault="00A5534B" w:rsidP="00A5534B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A5534B" w:rsidRPr="009174E2" w:rsidRDefault="00A5534B" w:rsidP="00A5534B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r>
        <w:rPr>
          <w:szCs w:val="24"/>
        </w:rPr>
        <w:t xml:space="preserve">10.1.1. </w:t>
      </w:r>
      <w:r w:rsidRPr="00A5534B">
        <w:rPr>
          <w:b/>
          <w:szCs w:val="24"/>
        </w:rPr>
        <w:t>Затраты на приобретение бланочной продукции (</w:t>
      </w:r>
      <w:proofErr w:type="spellStart"/>
      <w:r w:rsidRPr="00A5534B">
        <w:rPr>
          <w:b/>
          <w:szCs w:val="24"/>
        </w:rPr>
        <w:t>Збл</w:t>
      </w:r>
      <w:proofErr w:type="spellEnd"/>
      <w:r w:rsidRPr="00A5534B">
        <w:rPr>
          <w:b/>
          <w:szCs w:val="24"/>
        </w:rPr>
        <w:t>)</w:t>
      </w:r>
      <w:r w:rsidRPr="00A5534B">
        <w:rPr>
          <w:szCs w:val="24"/>
        </w:rPr>
        <w:t xml:space="preserve"> определяются по формуле:</w:t>
      </w:r>
    </w:p>
    <w:p w:rsidR="009174E2" w:rsidRDefault="00A5534B" w:rsidP="00A5534B">
      <w:pPr>
        <w:jc w:val="center"/>
      </w:pPr>
      <w:r w:rsidRPr="006E4C4D">
        <w:rPr>
          <w:noProof/>
          <w:position w:val="-27"/>
          <w:sz w:val="28"/>
          <w:szCs w:val="28"/>
        </w:rPr>
        <w:drawing>
          <wp:inline distT="0" distB="0" distL="0" distR="0" wp14:anchorId="32D9EED3" wp14:editId="6DABE20D">
            <wp:extent cx="2190750" cy="495300"/>
            <wp:effectExtent l="0" t="0" r="0" b="0"/>
            <wp:docPr id="104" name="Рисунок 104" descr="base_23739_161761_328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ase_23739_161761_32845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34B" w:rsidRDefault="00A5534B" w:rsidP="00A5534B">
      <w:r>
        <w:t>где:</w:t>
      </w:r>
    </w:p>
    <w:p w:rsidR="00A5534B" w:rsidRDefault="00A5534B" w:rsidP="00A5534B">
      <w:proofErr w:type="spellStart"/>
      <w:r>
        <w:t>Qiб</w:t>
      </w:r>
      <w:proofErr w:type="spellEnd"/>
      <w:r>
        <w:t xml:space="preserve"> - количество бланочной продукции;</w:t>
      </w:r>
    </w:p>
    <w:p w:rsidR="00A5534B" w:rsidRDefault="00A5534B" w:rsidP="00A5534B">
      <w:proofErr w:type="spellStart"/>
      <w:r>
        <w:t>Piб</w:t>
      </w:r>
      <w:proofErr w:type="spellEnd"/>
      <w:r>
        <w:t xml:space="preserve"> - цена 1 бланка по i-</w:t>
      </w:r>
      <w:proofErr w:type="spellStart"/>
      <w:r>
        <w:t>му</w:t>
      </w:r>
      <w:proofErr w:type="spellEnd"/>
      <w:r>
        <w:t xml:space="preserve"> тиражу;</w:t>
      </w:r>
    </w:p>
    <w:p w:rsidR="00A5534B" w:rsidRDefault="00A5534B" w:rsidP="00A5534B">
      <w:proofErr w:type="spellStart"/>
      <w:r>
        <w:t>Qjпп</w:t>
      </w:r>
      <w:proofErr w:type="spellEnd"/>
      <w:r>
        <w:t xml:space="preserve"> - количество прочей продукции, изготовляемой типографией;</w:t>
      </w:r>
    </w:p>
    <w:p w:rsidR="00A5534B" w:rsidRDefault="00A5534B" w:rsidP="00A5534B">
      <w:proofErr w:type="spellStart"/>
      <w:r>
        <w:t>Pjпп</w:t>
      </w:r>
      <w:proofErr w:type="spellEnd"/>
      <w:r>
        <w:t xml:space="preserve"> - цена 1 единицы прочей продукции, изготовляемой типографией, по j-</w:t>
      </w:r>
      <w:proofErr w:type="spellStart"/>
      <w:r>
        <w:t>му</w:t>
      </w:r>
      <w:proofErr w:type="spellEnd"/>
      <w:r>
        <w:t xml:space="preserve"> тиражу.</w:t>
      </w:r>
    </w:p>
    <w:p w:rsidR="00A5534B" w:rsidRDefault="00A5534B" w:rsidP="009174E2"/>
    <w:p w:rsidR="001C74E3" w:rsidRDefault="00A5534B" w:rsidP="00A5534B">
      <w:pPr>
        <w:jc w:val="both"/>
        <w:rPr>
          <w:rFonts w:eastAsia="Calibri"/>
          <w:szCs w:val="24"/>
          <w:lang w:eastAsia="en-US"/>
        </w:rPr>
      </w:pPr>
      <w:r>
        <w:t>10.1</w:t>
      </w:r>
      <w:r w:rsidR="001C74E3">
        <w:rPr>
          <w:rFonts w:eastAsia="Calibri"/>
          <w:b/>
          <w:szCs w:val="24"/>
          <w:lang w:eastAsia="en-US"/>
        </w:rPr>
        <w:t>.</w:t>
      </w:r>
      <w:r w:rsidR="001C74E3" w:rsidRPr="00A5534B">
        <w:rPr>
          <w:rFonts w:eastAsia="Calibri"/>
          <w:szCs w:val="24"/>
          <w:lang w:eastAsia="en-US"/>
        </w:rPr>
        <w:t>2.</w:t>
      </w:r>
      <w:r w:rsidR="001C74E3" w:rsidRPr="001C74E3">
        <w:rPr>
          <w:rFonts w:eastAsia="Calibri"/>
          <w:b/>
          <w:szCs w:val="24"/>
          <w:lang w:eastAsia="en-US"/>
        </w:rPr>
        <w:t xml:space="preserve"> Затраты на приобретение канцелярских принадлежностей </w:t>
      </w:r>
      <w:r w:rsidRPr="00A5534B">
        <w:rPr>
          <w:rFonts w:eastAsia="Calibri"/>
          <w:b/>
          <w:szCs w:val="24"/>
          <w:lang w:eastAsia="en-US"/>
        </w:rPr>
        <w:t>(</w:t>
      </w:r>
      <w:proofErr w:type="spellStart"/>
      <w:r w:rsidRPr="00A5534B">
        <w:rPr>
          <w:rFonts w:eastAsia="Calibri"/>
          <w:b/>
          <w:szCs w:val="24"/>
          <w:lang w:eastAsia="en-US"/>
        </w:rPr>
        <w:t>Зканц</w:t>
      </w:r>
      <w:proofErr w:type="spellEnd"/>
      <w:r w:rsidRPr="00A5534B">
        <w:rPr>
          <w:rFonts w:eastAsia="Calibri"/>
          <w:b/>
          <w:szCs w:val="24"/>
          <w:lang w:eastAsia="en-US"/>
        </w:rPr>
        <w:t>)</w:t>
      </w:r>
      <w:r>
        <w:rPr>
          <w:rFonts w:eastAsia="Calibri"/>
          <w:b/>
          <w:szCs w:val="24"/>
          <w:lang w:eastAsia="en-US"/>
        </w:rPr>
        <w:t>,</w:t>
      </w:r>
      <w:r w:rsidRPr="00A5534B">
        <w:rPr>
          <w:rFonts w:eastAsia="Calibri"/>
          <w:b/>
          <w:szCs w:val="24"/>
          <w:lang w:eastAsia="en-US"/>
        </w:rPr>
        <w:t xml:space="preserve"> </w:t>
      </w:r>
      <w:r w:rsidR="001C74E3" w:rsidRPr="00A5534B">
        <w:rPr>
          <w:rFonts w:eastAsia="Calibri"/>
          <w:szCs w:val="24"/>
          <w:lang w:eastAsia="en-US"/>
        </w:rPr>
        <w:t>о</w:t>
      </w:r>
      <w:r w:rsidR="001C74E3" w:rsidRPr="001C74E3">
        <w:rPr>
          <w:rFonts w:eastAsia="Calibri"/>
          <w:szCs w:val="24"/>
          <w:lang w:eastAsia="en-US"/>
        </w:rPr>
        <w:t xml:space="preserve">пределяются по </w:t>
      </w:r>
      <w:r>
        <w:rPr>
          <w:rFonts w:eastAsia="Calibri"/>
          <w:szCs w:val="24"/>
          <w:lang w:eastAsia="en-US"/>
        </w:rPr>
        <w:t>формуле:</w:t>
      </w:r>
    </w:p>
    <w:p w:rsidR="00A5534B" w:rsidRDefault="00A5534B" w:rsidP="00A5534B">
      <w:pPr>
        <w:jc w:val="center"/>
        <w:rPr>
          <w:rFonts w:eastAsia="Calibri"/>
          <w:szCs w:val="24"/>
          <w:lang w:eastAsia="en-US"/>
        </w:rPr>
      </w:pPr>
      <w:r w:rsidRPr="006E4C4D">
        <w:rPr>
          <w:noProof/>
          <w:position w:val="-26"/>
          <w:sz w:val="28"/>
          <w:szCs w:val="28"/>
        </w:rPr>
        <w:drawing>
          <wp:inline distT="0" distB="0" distL="0" distR="0" wp14:anchorId="11C1D8B4" wp14:editId="54A33E91">
            <wp:extent cx="1943100" cy="476250"/>
            <wp:effectExtent l="0" t="0" r="0" b="0"/>
            <wp:docPr id="105" name="Рисунок 105" descr="base_23739_161761_32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ase_23739_161761_32846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9A9" w:rsidRPr="000949A9" w:rsidRDefault="000949A9" w:rsidP="000949A9">
      <w:pPr>
        <w:jc w:val="both"/>
        <w:rPr>
          <w:rFonts w:eastAsia="Calibri"/>
          <w:szCs w:val="24"/>
          <w:lang w:eastAsia="en-US"/>
        </w:rPr>
      </w:pPr>
      <w:r w:rsidRPr="000949A9">
        <w:rPr>
          <w:rFonts w:eastAsia="Calibri"/>
          <w:szCs w:val="24"/>
          <w:lang w:eastAsia="en-US"/>
        </w:rPr>
        <w:t>где:</w:t>
      </w:r>
    </w:p>
    <w:p w:rsidR="000949A9" w:rsidRPr="000949A9" w:rsidRDefault="000949A9" w:rsidP="000949A9">
      <w:pPr>
        <w:jc w:val="both"/>
        <w:rPr>
          <w:rFonts w:eastAsia="Calibri"/>
          <w:szCs w:val="24"/>
          <w:lang w:eastAsia="en-US"/>
        </w:rPr>
      </w:pPr>
      <w:proofErr w:type="spellStart"/>
      <w:r w:rsidRPr="000949A9">
        <w:rPr>
          <w:rFonts w:eastAsia="Calibri"/>
          <w:szCs w:val="24"/>
          <w:lang w:eastAsia="en-US"/>
        </w:rPr>
        <w:t>Niканц</w:t>
      </w:r>
      <w:proofErr w:type="spellEnd"/>
      <w:r w:rsidRPr="000949A9">
        <w:rPr>
          <w:rFonts w:eastAsia="Calibri"/>
          <w:szCs w:val="24"/>
          <w:lang w:eastAsia="en-US"/>
        </w:rPr>
        <w:t xml:space="preserve"> - количество i-</w:t>
      </w:r>
      <w:proofErr w:type="spellStart"/>
      <w:r w:rsidRPr="000949A9">
        <w:rPr>
          <w:rFonts w:eastAsia="Calibri"/>
          <w:szCs w:val="24"/>
          <w:lang w:eastAsia="en-US"/>
        </w:rPr>
        <w:t>го</w:t>
      </w:r>
      <w:proofErr w:type="spellEnd"/>
      <w:r w:rsidRPr="000949A9">
        <w:rPr>
          <w:rFonts w:eastAsia="Calibri"/>
          <w:szCs w:val="24"/>
          <w:lang w:eastAsia="en-US"/>
        </w:rPr>
        <w:t xml:space="preserve"> предмета канцелярских принадлежностей;</w:t>
      </w:r>
    </w:p>
    <w:p w:rsidR="000949A9" w:rsidRPr="000949A9" w:rsidRDefault="000949A9" w:rsidP="000949A9">
      <w:pPr>
        <w:jc w:val="both"/>
        <w:rPr>
          <w:rFonts w:eastAsia="Calibri"/>
          <w:szCs w:val="24"/>
          <w:lang w:eastAsia="en-US"/>
        </w:rPr>
      </w:pPr>
      <w:r w:rsidRPr="000949A9">
        <w:rPr>
          <w:rFonts w:eastAsia="Calibri"/>
          <w:szCs w:val="24"/>
          <w:lang w:eastAsia="en-US"/>
        </w:rPr>
        <w:t>Чоп - расчетная численность основных работников, определяемая по штатной численности муниципального органа;</w:t>
      </w:r>
    </w:p>
    <w:p w:rsidR="00A5534B" w:rsidRDefault="000949A9" w:rsidP="000949A9">
      <w:pPr>
        <w:jc w:val="both"/>
        <w:rPr>
          <w:rFonts w:eastAsia="Calibri"/>
          <w:szCs w:val="24"/>
          <w:lang w:eastAsia="en-US"/>
        </w:rPr>
      </w:pPr>
      <w:proofErr w:type="spellStart"/>
      <w:r w:rsidRPr="000949A9">
        <w:rPr>
          <w:rFonts w:eastAsia="Calibri"/>
          <w:szCs w:val="24"/>
          <w:lang w:eastAsia="en-US"/>
        </w:rPr>
        <w:t>Piканц</w:t>
      </w:r>
      <w:proofErr w:type="spellEnd"/>
      <w:r w:rsidRPr="000949A9">
        <w:rPr>
          <w:rFonts w:eastAsia="Calibri"/>
          <w:szCs w:val="24"/>
          <w:lang w:eastAsia="en-US"/>
        </w:rPr>
        <w:t xml:space="preserve"> - цена i-</w:t>
      </w:r>
      <w:proofErr w:type="spellStart"/>
      <w:r w:rsidRPr="000949A9">
        <w:rPr>
          <w:rFonts w:eastAsia="Calibri"/>
          <w:szCs w:val="24"/>
          <w:lang w:eastAsia="en-US"/>
        </w:rPr>
        <w:t>го</w:t>
      </w:r>
      <w:proofErr w:type="spellEnd"/>
      <w:r w:rsidRPr="000949A9">
        <w:rPr>
          <w:rFonts w:eastAsia="Calibri"/>
          <w:szCs w:val="24"/>
          <w:lang w:eastAsia="en-US"/>
        </w:rPr>
        <w:t xml:space="preserve"> предмета канцелярских принадлежностей.</w:t>
      </w:r>
    </w:p>
    <w:p w:rsidR="000949A9" w:rsidRDefault="000949A9" w:rsidP="000949A9">
      <w:pPr>
        <w:jc w:val="both"/>
        <w:rPr>
          <w:rFonts w:eastAsia="Calibri"/>
          <w:szCs w:val="24"/>
          <w:lang w:eastAsia="en-US"/>
        </w:rPr>
      </w:pPr>
    </w:p>
    <w:p w:rsidR="000949A9" w:rsidRPr="00DA15C7" w:rsidRDefault="000949A9" w:rsidP="000949A9">
      <w:pPr>
        <w:spacing w:line="240" w:lineRule="atLeast"/>
        <w:ind w:firstLine="0"/>
        <w:jc w:val="center"/>
        <w:rPr>
          <w:b/>
          <w:szCs w:val="24"/>
        </w:rPr>
      </w:pPr>
      <w:r w:rsidRPr="00DA15C7">
        <w:rPr>
          <w:b/>
          <w:szCs w:val="24"/>
        </w:rPr>
        <w:t xml:space="preserve">Нормативы, применяемые при расчете нормативных затрат </w:t>
      </w:r>
    </w:p>
    <w:p w:rsidR="000949A9" w:rsidRDefault="000949A9" w:rsidP="000949A9">
      <w:pPr>
        <w:jc w:val="center"/>
        <w:rPr>
          <w:b/>
          <w:szCs w:val="24"/>
        </w:rPr>
      </w:pPr>
      <w:r w:rsidRPr="00DA15C7">
        <w:rPr>
          <w:b/>
          <w:szCs w:val="24"/>
        </w:rPr>
        <w:t xml:space="preserve">на приобретение </w:t>
      </w:r>
      <w:r>
        <w:rPr>
          <w:b/>
          <w:szCs w:val="24"/>
        </w:rPr>
        <w:t>канцелярских принадлежностей</w:t>
      </w:r>
    </w:p>
    <w:p w:rsidR="000949A9" w:rsidRDefault="000949A9" w:rsidP="000949A9">
      <w:pPr>
        <w:jc w:val="center"/>
        <w:rPr>
          <w:rFonts w:eastAsia="Calibri"/>
          <w:szCs w:val="24"/>
          <w:lang w:eastAsia="en-US"/>
        </w:rPr>
      </w:pPr>
    </w:p>
    <w:tbl>
      <w:tblPr>
        <w:tblW w:w="9071" w:type="dxa"/>
        <w:tblLook w:val="00A0" w:firstRow="1" w:lastRow="0" w:firstColumn="1" w:lastColumn="0" w:noHBand="0" w:noVBand="0"/>
      </w:tblPr>
      <w:tblGrid>
        <w:gridCol w:w="3794"/>
        <w:gridCol w:w="1584"/>
        <w:gridCol w:w="1960"/>
        <w:gridCol w:w="1733"/>
      </w:tblGrid>
      <w:tr w:rsidR="000949A9" w:rsidRPr="00992A47" w:rsidTr="000949A9">
        <w:trPr>
          <w:trHeight w:val="84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743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br w:type="textWrapping" w:clear="all"/>
              <w:t>Наименование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Кол-во, шт.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>
              <w:rPr>
                <w:sz w:val="20"/>
              </w:rPr>
              <w:t>Численность работников, чел.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Цена единицы, не более, руб.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proofErr w:type="spellStart"/>
            <w:r w:rsidRPr="00992A47">
              <w:rPr>
                <w:sz w:val="20"/>
              </w:rPr>
              <w:t>Антистеплер</w:t>
            </w:r>
            <w:proofErr w:type="spellEnd"/>
            <w:r w:rsidRPr="00992A47">
              <w:rPr>
                <w:sz w:val="20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Блок д/записей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90,00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Бумага д/факса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100,00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Дырокол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250,00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Ежедневник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500,00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Зажим для бумаг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20,00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Календарь квартальный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120,00</w:t>
            </w:r>
          </w:p>
        </w:tc>
      </w:tr>
      <w:tr w:rsidR="000949A9" w:rsidRPr="00992A47" w:rsidTr="000949A9">
        <w:trPr>
          <w:trHeight w:val="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Календарь перекидной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60,00</w:t>
            </w:r>
          </w:p>
        </w:tc>
      </w:tr>
      <w:tr w:rsidR="000949A9" w:rsidRPr="00992A47" w:rsidTr="000949A9">
        <w:trPr>
          <w:trHeight w:val="40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Калькулятор 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850,00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Карандаш простой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Клей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Короб архивный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160,00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Корректор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70,00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Ластик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25,00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Линейка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25,00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Маркер желтый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40,00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Нитки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300,00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Нож канцелярский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70,00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Ножницы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150,00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Обложки для переплета прозрачные (упаковка)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900,00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Обложки для переплета (упаковка)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700,00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Обложка ДЕЛО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Папка на кольцах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200,00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Папка-конверт на кнопке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20,00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Папка-уголок жесткий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Папка с завязками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20,00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Ручка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130,00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Скобы для степлера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25,00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Скоросшиватель бумажный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18,00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Скоросшиватель пластиковый мягкий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15,00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Скотч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60,00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Скрепки канц.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30,00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Степлер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280,00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Стержень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40,00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Стикеры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60,00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Тетрадь 48 лис.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Файлы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250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2,00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Штамп </w:t>
            </w:r>
            <w:proofErr w:type="spellStart"/>
            <w:r w:rsidRPr="00992A47">
              <w:rPr>
                <w:sz w:val="20"/>
              </w:rPr>
              <w:t>самонаборный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800,00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 xml:space="preserve">Штемпельная краска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75,00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Штемпельная подушка сменная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140,00</w:t>
            </w:r>
          </w:p>
        </w:tc>
      </w:tr>
      <w:tr w:rsidR="000949A9" w:rsidRPr="00992A47" w:rsidTr="000949A9">
        <w:trPr>
          <w:trHeight w:val="3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19210D">
            <w:pPr>
              <w:ind w:firstLine="0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Другие канцтовары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rPr>
                <w:sz w:val="20"/>
              </w:rPr>
            </w:pPr>
            <w:r w:rsidRPr="00992A47">
              <w:rPr>
                <w:sz w:val="20"/>
              </w:rPr>
              <w:t>В объеме потребности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A9" w:rsidRPr="00992A47" w:rsidRDefault="000949A9" w:rsidP="00884666">
            <w:pPr>
              <w:ind w:firstLine="0"/>
              <w:jc w:val="center"/>
              <w:outlineLvl w:val="0"/>
              <w:rPr>
                <w:sz w:val="20"/>
              </w:rPr>
            </w:pPr>
            <w:r w:rsidRPr="00992A47">
              <w:rPr>
                <w:sz w:val="20"/>
              </w:rPr>
              <w:t>5 000,00</w:t>
            </w:r>
          </w:p>
        </w:tc>
      </w:tr>
    </w:tbl>
    <w:p w:rsidR="00884666" w:rsidRPr="001C74E3" w:rsidRDefault="00884666" w:rsidP="001C74E3">
      <w:pPr>
        <w:ind w:firstLine="540"/>
        <w:jc w:val="both"/>
        <w:rPr>
          <w:rFonts w:eastAsia="Calibri"/>
          <w:szCs w:val="24"/>
          <w:lang w:eastAsia="en-US"/>
        </w:rPr>
      </w:pPr>
    </w:p>
    <w:p w:rsidR="0019210D" w:rsidRPr="0019210D" w:rsidRDefault="0019210D" w:rsidP="0019210D">
      <w:pPr>
        <w:ind w:firstLine="540"/>
        <w:rPr>
          <w:rFonts w:eastAsia="Calibri"/>
          <w:szCs w:val="24"/>
          <w:lang w:eastAsia="en-US"/>
        </w:rPr>
      </w:pPr>
      <w:r w:rsidRPr="0019210D">
        <w:rPr>
          <w:rFonts w:eastAsia="Calibri"/>
          <w:szCs w:val="24"/>
          <w:lang w:eastAsia="en-US"/>
        </w:rPr>
        <w:t>10</w:t>
      </w:r>
      <w:r w:rsidRPr="000949A9">
        <w:rPr>
          <w:rFonts w:eastAsia="Calibri"/>
          <w:szCs w:val="24"/>
          <w:lang w:eastAsia="en-US"/>
        </w:rPr>
        <w:t>.</w:t>
      </w:r>
      <w:r w:rsidR="000949A9" w:rsidRPr="000949A9">
        <w:rPr>
          <w:rFonts w:eastAsia="Calibri"/>
          <w:szCs w:val="24"/>
          <w:lang w:eastAsia="en-US"/>
        </w:rPr>
        <w:t>1.</w:t>
      </w:r>
      <w:r w:rsidRPr="000949A9">
        <w:rPr>
          <w:rFonts w:eastAsia="Calibri"/>
          <w:szCs w:val="24"/>
          <w:lang w:eastAsia="en-US"/>
        </w:rPr>
        <w:t>3</w:t>
      </w:r>
      <w:r w:rsidRPr="0019210D">
        <w:rPr>
          <w:rFonts w:eastAsia="Calibri"/>
          <w:szCs w:val="24"/>
          <w:lang w:eastAsia="en-US"/>
        </w:rPr>
        <w:t>.</w:t>
      </w:r>
      <w:r w:rsidRPr="0019210D">
        <w:rPr>
          <w:rFonts w:eastAsia="Calibri"/>
          <w:b/>
          <w:szCs w:val="24"/>
          <w:lang w:eastAsia="en-US"/>
        </w:rPr>
        <w:t xml:space="preserve"> Затраты на приобретение хозяйственных товаров и принадлежностей </w:t>
      </w:r>
      <w:r w:rsidR="000949A9" w:rsidRPr="006E4C4D">
        <w:rPr>
          <w:sz w:val="28"/>
          <w:szCs w:val="28"/>
        </w:rPr>
        <w:t>(</w:t>
      </w:r>
      <w:proofErr w:type="spellStart"/>
      <w:r w:rsidR="000949A9" w:rsidRPr="006E4C4D">
        <w:rPr>
          <w:sz w:val="28"/>
          <w:szCs w:val="28"/>
        </w:rPr>
        <w:t>З</w:t>
      </w:r>
      <w:r w:rsidR="000949A9" w:rsidRPr="006E4C4D">
        <w:rPr>
          <w:sz w:val="28"/>
          <w:szCs w:val="28"/>
          <w:vertAlign w:val="subscript"/>
        </w:rPr>
        <w:t>хп</w:t>
      </w:r>
      <w:proofErr w:type="spellEnd"/>
      <w:r w:rsidR="000949A9" w:rsidRPr="006E4C4D">
        <w:rPr>
          <w:sz w:val="28"/>
          <w:szCs w:val="28"/>
        </w:rPr>
        <w:t>)</w:t>
      </w:r>
      <w:r w:rsidR="000949A9">
        <w:rPr>
          <w:sz w:val="28"/>
          <w:szCs w:val="28"/>
        </w:rPr>
        <w:t>,</w:t>
      </w:r>
      <w:r w:rsidR="000949A9" w:rsidRPr="006E4C4D">
        <w:rPr>
          <w:sz w:val="28"/>
          <w:szCs w:val="28"/>
        </w:rPr>
        <w:t xml:space="preserve"> </w:t>
      </w:r>
      <w:r w:rsidRPr="0019210D">
        <w:rPr>
          <w:rFonts w:eastAsia="Calibri"/>
          <w:szCs w:val="24"/>
          <w:lang w:eastAsia="en-US"/>
        </w:rPr>
        <w:t>определяются по формуле:</w:t>
      </w:r>
    </w:p>
    <w:p w:rsidR="001C74E3" w:rsidRDefault="0019210D" w:rsidP="0019210D">
      <w:pPr>
        <w:jc w:val="center"/>
      </w:pPr>
      <w:r w:rsidRPr="00D447DB">
        <w:rPr>
          <w:noProof/>
          <w:position w:val="-28"/>
          <w:szCs w:val="24"/>
        </w:rPr>
        <w:drawing>
          <wp:inline distT="0" distB="0" distL="0" distR="0" wp14:anchorId="38AA02D4" wp14:editId="6D3B467F">
            <wp:extent cx="1386840" cy="472440"/>
            <wp:effectExtent l="0" t="0" r="0" b="3810"/>
            <wp:docPr id="96" name="Рисунок 96" descr="base_23739_141514_1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ase_23739_141514_160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10D" w:rsidRPr="0019210D" w:rsidRDefault="0019210D" w:rsidP="0019210D">
      <w:pPr>
        <w:ind w:firstLine="540"/>
        <w:jc w:val="both"/>
        <w:rPr>
          <w:rFonts w:eastAsia="Calibri"/>
          <w:szCs w:val="24"/>
          <w:lang w:eastAsia="en-US"/>
        </w:rPr>
      </w:pPr>
      <w:r w:rsidRPr="0019210D">
        <w:rPr>
          <w:rFonts w:eastAsia="Calibri"/>
          <w:szCs w:val="24"/>
          <w:lang w:eastAsia="en-US"/>
        </w:rPr>
        <w:t>где:</w:t>
      </w:r>
    </w:p>
    <w:p w:rsidR="0019210D" w:rsidRPr="0019210D" w:rsidRDefault="0019210D" w:rsidP="0019210D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19210D">
        <w:rPr>
          <w:rFonts w:eastAsia="Calibri"/>
          <w:szCs w:val="24"/>
          <w:lang w:eastAsia="en-US"/>
        </w:rPr>
        <w:t>Р</w:t>
      </w:r>
      <w:r w:rsidRPr="0019210D">
        <w:rPr>
          <w:rFonts w:eastAsia="Calibri"/>
          <w:szCs w:val="24"/>
          <w:vertAlign w:val="subscript"/>
          <w:lang w:eastAsia="en-US"/>
        </w:rPr>
        <w:t>iхп</w:t>
      </w:r>
      <w:proofErr w:type="spellEnd"/>
      <w:r w:rsidRPr="0019210D">
        <w:rPr>
          <w:rFonts w:eastAsia="Calibri"/>
          <w:szCs w:val="24"/>
          <w:lang w:eastAsia="en-US"/>
        </w:rPr>
        <w:t xml:space="preserve"> - цена i-й единицы хозяйственных товаров и принадлежностей;</w:t>
      </w:r>
    </w:p>
    <w:p w:rsidR="0019210D" w:rsidRPr="0019210D" w:rsidRDefault="0019210D" w:rsidP="0019210D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19210D">
        <w:rPr>
          <w:rFonts w:eastAsia="Calibri"/>
          <w:szCs w:val="24"/>
          <w:lang w:eastAsia="en-US"/>
        </w:rPr>
        <w:t>Q</w:t>
      </w:r>
      <w:r w:rsidRPr="0019210D">
        <w:rPr>
          <w:rFonts w:eastAsia="Calibri"/>
          <w:szCs w:val="24"/>
          <w:vertAlign w:val="subscript"/>
          <w:lang w:eastAsia="en-US"/>
        </w:rPr>
        <w:t>iхп</w:t>
      </w:r>
      <w:proofErr w:type="spellEnd"/>
      <w:r w:rsidRPr="0019210D">
        <w:rPr>
          <w:rFonts w:eastAsia="Calibri"/>
          <w:szCs w:val="24"/>
          <w:lang w:eastAsia="en-US"/>
        </w:rPr>
        <w:t xml:space="preserve"> - количество i-</w:t>
      </w:r>
      <w:proofErr w:type="spellStart"/>
      <w:r w:rsidRPr="0019210D">
        <w:rPr>
          <w:rFonts w:eastAsia="Calibri"/>
          <w:szCs w:val="24"/>
          <w:lang w:eastAsia="en-US"/>
        </w:rPr>
        <w:t>го</w:t>
      </w:r>
      <w:proofErr w:type="spellEnd"/>
      <w:r w:rsidRPr="0019210D">
        <w:rPr>
          <w:rFonts w:eastAsia="Calibri"/>
          <w:szCs w:val="24"/>
          <w:lang w:eastAsia="en-US"/>
        </w:rPr>
        <w:t xml:space="preserve"> хозяйственного товара и принадлежности.</w:t>
      </w:r>
    </w:p>
    <w:p w:rsidR="0019210D" w:rsidRDefault="0019210D" w:rsidP="0019210D"/>
    <w:p w:rsidR="000949A9" w:rsidRPr="00DA15C7" w:rsidRDefault="000949A9" w:rsidP="000949A9">
      <w:pPr>
        <w:spacing w:line="240" w:lineRule="atLeast"/>
        <w:ind w:firstLine="0"/>
        <w:jc w:val="center"/>
        <w:rPr>
          <w:b/>
          <w:szCs w:val="24"/>
        </w:rPr>
      </w:pPr>
      <w:r w:rsidRPr="00DA15C7">
        <w:rPr>
          <w:b/>
          <w:szCs w:val="24"/>
        </w:rPr>
        <w:t xml:space="preserve">Нормативы, применяемые при расчете нормативных затрат </w:t>
      </w:r>
    </w:p>
    <w:p w:rsidR="000949A9" w:rsidRDefault="000949A9" w:rsidP="000949A9">
      <w:pPr>
        <w:ind w:firstLine="0"/>
        <w:jc w:val="center"/>
        <w:rPr>
          <w:b/>
          <w:szCs w:val="24"/>
        </w:rPr>
      </w:pPr>
      <w:r w:rsidRPr="00DA15C7">
        <w:rPr>
          <w:b/>
          <w:szCs w:val="24"/>
        </w:rPr>
        <w:t xml:space="preserve">на приобретение </w:t>
      </w:r>
      <w:r>
        <w:rPr>
          <w:b/>
          <w:szCs w:val="24"/>
        </w:rPr>
        <w:t>хозяйственных товаров и принадлежностей</w:t>
      </w:r>
    </w:p>
    <w:p w:rsidR="000949A9" w:rsidRDefault="000949A9" w:rsidP="000949A9">
      <w:pPr>
        <w:ind w:firstLine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749"/>
        <w:gridCol w:w="1250"/>
        <w:gridCol w:w="2043"/>
        <w:gridCol w:w="2327"/>
      </w:tblGrid>
      <w:tr w:rsidR="0019210D" w:rsidRPr="0019210D" w:rsidTr="00051CB0">
        <w:trPr>
          <w:trHeight w:val="1560"/>
          <w:tblHeader/>
        </w:trPr>
        <w:tc>
          <w:tcPr>
            <w:tcW w:w="314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jc w:val="center"/>
              <w:rPr>
                <w:b/>
                <w:bCs/>
                <w:sz w:val="20"/>
              </w:rPr>
            </w:pPr>
            <w:r w:rsidRPr="0019210D">
              <w:rPr>
                <w:b/>
                <w:bCs/>
                <w:sz w:val="20"/>
              </w:rPr>
              <w:t>№ п/п</w:t>
            </w:r>
          </w:p>
        </w:tc>
        <w:tc>
          <w:tcPr>
            <w:tcW w:w="1875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jc w:val="center"/>
              <w:rPr>
                <w:b/>
                <w:bCs/>
                <w:sz w:val="20"/>
              </w:rPr>
            </w:pPr>
            <w:r w:rsidRPr="0019210D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jc w:val="center"/>
              <w:rPr>
                <w:b/>
                <w:bCs/>
                <w:sz w:val="20"/>
              </w:rPr>
            </w:pPr>
            <w:r w:rsidRPr="0019210D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19210D" w:rsidRPr="0019210D" w:rsidRDefault="0019210D" w:rsidP="0019210D">
            <w:pPr>
              <w:ind w:firstLine="0"/>
              <w:jc w:val="center"/>
              <w:rPr>
                <w:b/>
                <w:bCs/>
                <w:sz w:val="20"/>
              </w:rPr>
            </w:pPr>
            <w:r w:rsidRPr="0019210D">
              <w:rPr>
                <w:b/>
                <w:bCs/>
                <w:sz w:val="20"/>
              </w:rPr>
              <w:t>Норма на штатную численность Управления, в год (не более)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19210D" w:rsidRPr="0019210D" w:rsidRDefault="0019210D" w:rsidP="0019210D">
            <w:pPr>
              <w:ind w:firstLine="0"/>
              <w:jc w:val="center"/>
              <w:rPr>
                <w:b/>
                <w:bCs/>
                <w:sz w:val="20"/>
              </w:rPr>
            </w:pPr>
            <w:r w:rsidRPr="0019210D">
              <w:rPr>
                <w:b/>
                <w:bCs/>
                <w:sz w:val="20"/>
              </w:rPr>
              <w:t>Цена за единицу, в руб. (не более)</w:t>
            </w:r>
          </w:p>
        </w:tc>
      </w:tr>
      <w:tr w:rsidR="0019210D" w:rsidRPr="0019210D" w:rsidTr="00051CB0">
        <w:trPr>
          <w:trHeight w:val="60"/>
        </w:trPr>
        <w:tc>
          <w:tcPr>
            <w:tcW w:w="314" w:type="pct"/>
            <w:shd w:val="clear" w:color="auto" w:fill="auto"/>
            <w:vAlign w:val="center"/>
          </w:tcPr>
          <w:p w:rsidR="0019210D" w:rsidRPr="0019210D" w:rsidRDefault="0019210D" w:rsidP="0019210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tLeast"/>
              <w:ind w:left="0" w:firstLine="0"/>
              <w:jc w:val="center"/>
              <w:rPr>
                <w:rFonts w:cs="Courier New"/>
                <w:sz w:val="20"/>
              </w:rPr>
            </w:pPr>
          </w:p>
        </w:tc>
        <w:tc>
          <w:tcPr>
            <w:tcW w:w="1875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rPr>
                <w:sz w:val="20"/>
              </w:rPr>
            </w:pPr>
            <w:r w:rsidRPr="0019210D">
              <w:rPr>
                <w:sz w:val="20"/>
              </w:rPr>
              <w:t>Батарейки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jc w:val="center"/>
              <w:rPr>
                <w:sz w:val="20"/>
              </w:rPr>
            </w:pPr>
            <w:r w:rsidRPr="0019210D">
              <w:rPr>
                <w:sz w:val="20"/>
              </w:rPr>
              <w:t>шт.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jc w:val="center"/>
              <w:rPr>
                <w:sz w:val="20"/>
              </w:rPr>
            </w:pPr>
            <w:r w:rsidRPr="0019210D">
              <w:rPr>
                <w:sz w:val="20"/>
              </w:rPr>
              <w:t>10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jc w:val="center"/>
              <w:rPr>
                <w:sz w:val="20"/>
              </w:rPr>
            </w:pPr>
            <w:r w:rsidRPr="0019210D">
              <w:rPr>
                <w:sz w:val="20"/>
              </w:rPr>
              <w:t>100,00</w:t>
            </w:r>
          </w:p>
        </w:tc>
      </w:tr>
      <w:tr w:rsidR="0019210D" w:rsidRPr="0019210D" w:rsidTr="00051CB0">
        <w:trPr>
          <w:trHeight w:val="60"/>
        </w:trPr>
        <w:tc>
          <w:tcPr>
            <w:tcW w:w="314" w:type="pct"/>
            <w:shd w:val="clear" w:color="auto" w:fill="auto"/>
            <w:vAlign w:val="center"/>
          </w:tcPr>
          <w:p w:rsidR="0019210D" w:rsidRPr="0019210D" w:rsidRDefault="0019210D" w:rsidP="0019210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tLeast"/>
              <w:ind w:left="0" w:firstLine="0"/>
              <w:jc w:val="center"/>
              <w:rPr>
                <w:rFonts w:cs="Courier New"/>
                <w:sz w:val="20"/>
              </w:rPr>
            </w:pPr>
          </w:p>
        </w:tc>
        <w:tc>
          <w:tcPr>
            <w:tcW w:w="1875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rPr>
                <w:sz w:val="20"/>
              </w:rPr>
            </w:pPr>
            <w:r w:rsidRPr="0019210D">
              <w:rPr>
                <w:sz w:val="20"/>
              </w:rPr>
              <w:t xml:space="preserve">Мешки для мусора 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jc w:val="center"/>
              <w:rPr>
                <w:sz w:val="20"/>
              </w:rPr>
            </w:pPr>
            <w:r w:rsidRPr="0019210D">
              <w:rPr>
                <w:sz w:val="20"/>
              </w:rPr>
              <w:t>рулон</w:t>
            </w:r>
          </w:p>
        </w:tc>
        <w:tc>
          <w:tcPr>
            <w:tcW w:w="1022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jc w:val="center"/>
              <w:rPr>
                <w:sz w:val="20"/>
              </w:rPr>
            </w:pPr>
            <w:r w:rsidRPr="0019210D">
              <w:rPr>
                <w:sz w:val="20"/>
              </w:rPr>
              <w:t>10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jc w:val="center"/>
              <w:rPr>
                <w:sz w:val="20"/>
              </w:rPr>
            </w:pPr>
            <w:r w:rsidRPr="0019210D">
              <w:rPr>
                <w:sz w:val="20"/>
              </w:rPr>
              <w:t>150,00</w:t>
            </w:r>
          </w:p>
        </w:tc>
      </w:tr>
      <w:tr w:rsidR="0019210D" w:rsidRPr="0019210D" w:rsidTr="00051CB0">
        <w:trPr>
          <w:trHeight w:val="270"/>
        </w:trPr>
        <w:tc>
          <w:tcPr>
            <w:tcW w:w="314" w:type="pct"/>
            <w:shd w:val="clear" w:color="auto" w:fill="auto"/>
            <w:vAlign w:val="center"/>
          </w:tcPr>
          <w:p w:rsidR="0019210D" w:rsidRPr="0019210D" w:rsidRDefault="0019210D" w:rsidP="0019210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tLeast"/>
              <w:ind w:left="0" w:firstLine="0"/>
              <w:jc w:val="center"/>
              <w:rPr>
                <w:rFonts w:cs="Courier New"/>
                <w:sz w:val="20"/>
              </w:rPr>
            </w:pPr>
          </w:p>
        </w:tc>
        <w:tc>
          <w:tcPr>
            <w:tcW w:w="1875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rPr>
                <w:sz w:val="20"/>
              </w:rPr>
            </w:pPr>
            <w:r w:rsidRPr="0019210D">
              <w:rPr>
                <w:sz w:val="20"/>
              </w:rPr>
              <w:t>Иные хоз</w:t>
            </w:r>
            <w:r w:rsidR="00296D9B">
              <w:rPr>
                <w:sz w:val="20"/>
              </w:rPr>
              <w:t xml:space="preserve">яйственные </w:t>
            </w:r>
            <w:r w:rsidRPr="0019210D">
              <w:rPr>
                <w:sz w:val="20"/>
              </w:rPr>
              <w:t>товары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9210D" w:rsidRPr="0019210D" w:rsidRDefault="0019210D" w:rsidP="0019210D">
            <w:pPr>
              <w:ind w:firstLine="0"/>
              <w:jc w:val="center"/>
              <w:rPr>
                <w:sz w:val="20"/>
              </w:rPr>
            </w:pPr>
            <w:proofErr w:type="spellStart"/>
            <w:r w:rsidRPr="0019210D">
              <w:rPr>
                <w:sz w:val="20"/>
              </w:rPr>
              <w:t>шт</w:t>
            </w:r>
            <w:proofErr w:type="spellEnd"/>
          </w:p>
        </w:tc>
        <w:tc>
          <w:tcPr>
            <w:tcW w:w="1022" w:type="pct"/>
            <w:shd w:val="clear" w:color="auto" w:fill="auto"/>
            <w:vAlign w:val="center"/>
          </w:tcPr>
          <w:p w:rsidR="0019210D" w:rsidRPr="0019210D" w:rsidRDefault="0019210D" w:rsidP="0019210D">
            <w:pPr>
              <w:spacing w:line="240" w:lineRule="atLeast"/>
              <w:ind w:firstLine="0"/>
              <w:jc w:val="center"/>
              <w:rPr>
                <w:sz w:val="20"/>
              </w:rPr>
            </w:pPr>
            <w:r w:rsidRPr="0019210D">
              <w:rPr>
                <w:sz w:val="20"/>
              </w:rPr>
              <w:t>В объеме потребности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19210D" w:rsidRPr="0019210D" w:rsidRDefault="00DA15C7" w:rsidP="0019210D">
            <w:pPr>
              <w:spacing w:line="240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9210D" w:rsidRPr="0019210D">
              <w:rPr>
                <w:sz w:val="20"/>
              </w:rPr>
              <w:t> 000,00</w:t>
            </w:r>
          </w:p>
        </w:tc>
      </w:tr>
    </w:tbl>
    <w:p w:rsidR="0019210D" w:rsidRDefault="0019210D" w:rsidP="0019210D"/>
    <w:p w:rsidR="00DA15C7" w:rsidRPr="00DA15C7" w:rsidRDefault="00DA15C7" w:rsidP="00DA15C7">
      <w:pPr>
        <w:ind w:firstLine="540"/>
        <w:rPr>
          <w:rFonts w:eastAsia="Calibri"/>
          <w:szCs w:val="24"/>
          <w:lang w:eastAsia="en-US"/>
        </w:rPr>
      </w:pPr>
      <w:r w:rsidRPr="00DA15C7">
        <w:rPr>
          <w:rFonts w:eastAsia="Calibri"/>
          <w:szCs w:val="24"/>
          <w:lang w:eastAsia="en-US"/>
        </w:rPr>
        <w:t>10.</w:t>
      </w:r>
      <w:r w:rsidR="000949A9" w:rsidRPr="000949A9">
        <w:rPr>
          <w:rFonts w:eastAsia="Calibri"/>
          <w:szCs w:val="24"/>
          <w:lang w:eastAsia="en-US"/>
        </w:rPr>
        <w:t>1.4</w:t>
      </w:r>
      <w:r w:rsidRPr="00DA15C7">
        <w:rPr>
          <w:rFonts w:eastAsia="Calibri"/>
          <w:szCs w:val="24"/>
          <w:lang w:eastAsia="en-US"/>
        </w:rPr>
        <w:t>.</w:t>
      </w:r>
      <w:r w:rsidRPr="00DA15C7">
        <w:rPr>
          <w:rFonts w:eastAsia="Calibri"/>
          <w:b/>
          <w:szCs w:val="24"/>
          <w:lang w:eastAsia="en-US"/>
        </w:rPr>
        <w:t xml:space="preserve"> Затраты на приобретение </w:t>
      </w:r>
      <w:r w:rsidR="000949A9" w:rsidRPr="000949A9">
        <w:rPr>
          <w:rFonts w:eastAsia="Calibri"/>
          <w:b/>
          <w:szCs w:val="24"/>
          <w:lang w:eastAsia="en-US"/>
        </w:rPr>
        <w:t>горюче-смазочных материалов (</w:t>
      </w:r>
      <w:proofErr w:type="spellStart"/>
      <w:r w:rsidR="000949A9" w:rsidRPr="000949A9">
        <w:rPr>
          <w:rFonts w:eastAsia="Calibri"/>
          <w:b/>
          <w:szCs w:val="24"/>
          <w:lang w:eastAsia="en-US"/>
        </w:rPr>
        <w:t>Згсм</w:t>
      </w:r>
      <w:proofErr w:type="spellEnd"/>
      <w:r w:rsidR="000949A9" w:rsidRPr="000949A9">
        <w:rPr>
          <w:rFonts w:eastAsia="Calibri"/>
          <w:b/>
          <w:szCs w:val="24"/>
          <w:lang w:eastAsia="en-US"/>
        </w:rPr>
        <w:t xml:space="preserve">) </w:t>
      </w:r>
      <w:r w:rsidRPr="00DA15C7">
        <w:rPr>
          <w:rFonts w:eastAsia="Calibri"/>
          <w:szCs w:val="24"/>
          <w:lang w:eastAsia="en-US"/>
        </w:rPr>
        <w:t>определяется по формуле:</w:t>
      </w:r>
    </w:p>
    <w:p w:rsidR="00DA15C7" w:rsidRDefault="00855E02" w:rsidP="00855E02">
      <w:pPr>
        <w:jc w:val="center"/>
      </w:pPr>
      <w:r w:rsidRPr="00D447DB">
        <w:rPr>
          <w:noProof/>
          <w:position w:val="-28"/>
          <w:szCs w:val="24"/>
        </w:rPr>
        <w:drawing>
          <wp:inline distT="0" distB="0" distL="0" distR="0" wp14:anchorId="0CCFEF25" wp14:editId="20160E53">
            <wp:extent cx="2682240" cy="472440"/>
            <wp:effectExtent l="0" t="0" r="3810" b="3810"/>
            <wp:docPr id="97" name="Рисунок 97" descr="base_23739_141514_1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base_23739_141514_161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E02" w:rsidRPr="00855E02" w:rsidRDefault="00855E02" w:rsidP="00855E02">
      <w:pPr>
        <w:ind w:firstLine="540"/>
        <w:jc w:val="both"/>
        <w:rPr>
          <w:rFonts w:eastAsia="Calibri"/>
          <w:szCs w:val="24"/>
          <w:lang w:eastAsia="en-US"/>
        </w:rPr>
      </w:pPr>
      <w:r w:rsidRPr="00855E02">
        <w:rPr>
          <w:rFonts w:eastAsia="Calibri"/>
          <w:szCs w:val="24"/>
          <w:lang w:eastAsia="en-US"/>
        </w:rPr>
        <w:t>где:</w:t>
      </w:r>
    </w:p>
    <w:p w:rsidR="00855E02" w:rsidRPr="00855E02" w:rsidRDefault="00855E02" w:rsidP="00855E02">
      <w:pPr>
        <w:ind w:firstLine="540"/>
        <w:rPr>
          <w:rFonts w:eastAsia="Calibri"/>
          <w:szCs w:val="24"/>
          <w:lang w:eastAsia="en-US"/>
        </w:rPr>
      </w:pPr>
      <w:proofErr w:type="spellStart"/>
      <w:r w:rsidRPr="00855E02">
        <w:rPr>
          <w:rFonts w:eastAsia="Calibri"/>
          <w:szCs w:val="24"/>
          <w:lang w:eastAsia="en-US"/>
        </w:rPr>
        <w:t>Н</w:t>
      </w:r>
      <w:r w:rsidRPr="00855E02">
        <w:rPr>
          <w:rFonts w:eastAsia="Calibri"/>
          <w:szCs w:val="24"/>
          <w:vertAlign w:val="subscript"/>
          <w:lang w:eastAsia="en-US"/>
        </w:rPr>
        <w:t>iгсм</w:t>
      </w:r>
      <w:proofErr w:type="spellEnd"/>
      <w:r w:rsidRPr="00855E02">
        <w:rPr>
          <w:rFonts w:eastAsia="Calibri"/>
          <w:szCs w:val="24"/>
          <w:lang w:eastAsia="en-US"/>
        </w:rPr>
        <w:t xml:space="preserve"> - норма расхода топлива на 100 километров пробега i-</w:t>
      </w:r>
      <w:proofErr w:type="spellStart"/>
      <w:r w:rsidRPr="00855E02">
        <w:rPr>
          <w:rFonts w:eastAsia="Calibri"/>
          <w:szCs w:val="24"/>
          <w:lang w:eastAsia="en-US"/>
        </w:rPr>
        <w:t>го</w:t>
      </w:r>
      <w:proofErr w:type="spellEnd"/>
      <w:r w:rsidRPr="00855E02">
        <w:rPr>
          <w:rFonts w:eastAsia="Calibri"/>
          <w:szCs w:val="24"/>
          <w:lang w:eastAsia="en-US"/>
        </w:rPr>
        <w:t xml:space="preserve"> транспортного средства согласно методическим </w:t>
      </w:r>
      <w:hyperlink r:id="rId40" w:history="1">
        <w:r w:rsidRPr="0086501B">
          <w:rPr>
            <w:rFonts w:eastAsia="Calibri"/>
            <w:szCs w:val="24"/>
            <w:lang w:eastAsia="en-US"/>
          </w:rPr>
          <w:t>рекомендациям</w:t>
        </w:r>
      </w:hyperlink>
      <w:r w:rsidRPr="0086501B">
        <w:rPr>
          <w:rFonts w:eastAsia="Calibri"/>
          <w:szCs w:val="24"/>
          <w:lang w:eastAsia="en-US"/>
        </w:rPr>
        <w:t xml:space="preserve"> </w:t>
      </w:r>
      <w:r w:rsidRPr="00855E02">
        <w:rPr>
          <w:rFonts w:eastAsia="Calibri"/>
          <w:szCs w:val="24"/>
          <w:lang w:eastAsia="en-US"/>
        </w:rPr>
        <w:t xml:space="preserve">"Нормы расхода топлива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года N АМ-23-р, не более </w:t>
      </w:r>
      <w:r>
        <w:rPr>
          <w:rFonts w:eastAsia="Calibri"/>
          <w:szCs w:val="24"/>
          <w:lang w:eastAsia="en-US"/>
        </w:rPr>
        <w:t>12,65</w:t>
      </w:r>
      <w:r w:rsidRPr="00855E02">
        <w:rPr>
          <w:rFonts w:eastAsia="Calibri"/>
          <w:szCs w:val="24"/>
          <w:lang w:eastAsia="en-US"/>
        </w:rPr>
        <w:t xml:space="preserve"> л./100 км. в зимний период и </w:t>
      </w:r>
      <w:r>
        <w:rPr>
          <w:rFonts w:eastAsia="Calibri"/>
          <w:szCs w:val="24"/>
          <w:lang w:eastAsia="en-US"/>
        </w:rPr>
        <w:t>11,5</w:t>
      </w:r>
      <w:r w:rsidRPr="00855E02">
        <w:rPr>
          <w:rFonts w:eastAsia="Calibri"/>
          <w:szCs w:val="24"/>
          <w:lang w:eastAsia="en-US"/>
        </w:rPr>
        <w:t xml:space="preserve"> л./100 км., на период действия летних норм (норма расхода топлива утверждается приказом управления);</w:t>
      </w:r>
    </w:p>
    <w:p w:rsidR="00855E02" w:rsidRPr="00855E02" w:rsidRDefault="00855E02" w:rsidP="00855E02">
      <w:pPr>
        <w:ind w:firstLine="540"/>
        <w:rPr>
          <w:rFonts w:eastAsia="Calibri"/>
          <w:szCs w:val="24"/>
          <w:lang w:eastAsia="en-US"/>
        </w:rPr>
      </w:pPr>
      <w:proofErr w:type="spellStart"/>
      <w:r w:rsidRPr="00855E02">
        <w:rPr>
          <w:rFonts w:eastAsia="Calibri"/>
          <w:szCs w:val="24"/>
          <w:lang w:eastAsia="en-US"/>
        </w:rPr>
        <w:t>Р</w:t>
      </w:r>
      <w:r w:rsidRPr="00855E02">
        <w:rPr>
          <w:rFonts w:eastAsia="Calibri"/>
          <w:szCs w:val="24"/>
          <w:vertAlign w:val="subscript"/>
          <w:lang w:eastAsia="en-US"/>
        </w:rPr>
        <w:t>iгсм</w:t>
      </w:r>
      <w:proofErr w:type="spellEnd"/>
      <w:r w:rsidRPr="00855E02">
        <w:rPr>
          <w:rFonts w:eastAsia="Calibri"/>
          <w:szCs w:val="24"/>
          <w:lang w:eastAsia="en-US"/>
        </w:rPr>
        <w:t xml:space="preserve"> - цена 1 литра горюче-смазочного материала по i-</w:t>
      </w:r>
      <w:proofErr w:type="spellStart"/>
      <w:r w:rsidRPr="00855E02">
        <w:rPr>
          <w:rFonts w:eastAsia="Calibri"/>
          <w:szCs w:val="24"/>
          <w:lang w:eastAsia="en-US"/>
        </w:rPr>
        <w:t>му</w:t>
      </w:r>
      <w:proofErr w:type="spellEnd"/>
      <w:r w:rsidRPr="00855E02">
        <w:rPr>
          <w:rFonts w:eastAsia="Calibri"/>
          <w:szCs w:val="24"/>
          <w:lang w:eastAsia="en-US"/>
        </w:rPr>
        <w:t xml:space="preserve"> транспортному средству, не более 52 руб./л.;</w:t>
      </w:r>
    </w:p>
    <w:p w:rsidR="00855E02" w:rsidRPr="00855E02" w:rsidRDefault="00855E02" w:rsidP="00855E02">
      <w:pPr>
        <w:ind w:firstLine="540"/>
        <w:rPr>
          <w:rFonts w:eastAsia="Calibri"/>
          <w:szCs w:val="24"/>
          <w:lang w:eastAsia="en-US"/>
        </w:rPr>
      </w:pPr>
      <w:proofErr w:type="spellStart"/>
      <w:r w:rsidRPr="00855E02">
        <w:rPr>
          <w:rFonts w:eastAsia="Calibri"/>
          <w:szCs w:val="24"/>
          <w:lang w:eastAsia="en-US"/>
        </w:rPr>
        <w:t>N</w:t>
      </w:r>
      <w:r w:rsidRPr="00855E02">
        <w:rPr>
          <w:rFonts w:eastAsia="Calibri"/>
          <w:szCs w:val="24"/>
          <w:vertAlign w:val="subscript"/>
          <w:lang w:eastAsia="en-US"/>
        </w:rPr>
        <w:t>iгсм</w:t>
      </w:r>
      <w:proofErr w:type="spellEnd"/>
      <w:r w:rsidRPr="00855E02">
        <w:rPr>
          <w:rFonts w:eastAsia="Calibri"/>
          <w:szCs w:val="24"/>
          <w:lang w:eastAsia="en-US"/>
        </w:rPr>
        <w:t xml:space="preserve"> - планируемое количество рабочих дней использования i-</w:t>
      </w:r>
      <w:proofErr w:type="spellStart"/>
      <w:r w:rsidRPr="00855E02">
        <w:rPr>
          <w:rFonts w:eastAsia="Calibri"/>
          <w:szCs w:val="24"/>
          <w:lang w:eastAsia="en-US"/>
        </w:rPr>
        <w:t>го</w:t>
      </w:r>
      <w:proofErr w:type="spellEnd"/>
      <w:r w:rsidRPr="00855E02">
        <w:rPr>
          <w:rFonts w:eastAsia="Calibri"/>
          <w:szCs w:val="24"/>
          <w:lang w:eastAsia="en-US"/>
        </w:rPr>
        <w:t xml:space="preserve"> транспортного средства в летний период 1</w:t>
      </w:r>
      <w:r>
        <w:rPr>
          <w:rFonts w:eastAsia="Calibri"/>
          <w:szCs w:val="24"/>
          <w:lang w:eastAsia="en-US"/>
        </w:rPr>
        <w:t>48</w:t>
      </w:r>
      <w:r w:rsidRPr="00855E02">
        <w:rPr>
          <w:rFonts w:eastAsia="Calibri"/>
          <w:szCs w:val="24"/>
          <w:lang w:eastAsia="en-US"/>
        </w:rPr>
        <w:t xml:space="preserve">, в зимний период - </w:t>
      </w:r>
      <w:r>
        <w:rPr>
          <w:rFonts w:eastAsia="Calibri"/>
          <w:szCs w:val="24"/>
          <w:lang w:eastAsia="en-US"/>
        </w:rPr>
        <w:t>99</w:t>
      </w:r>
      <w:r w:rsidRPr="00855E02">
        <w:rPr>
          <w:rFonts w:eastAsia="Calibri"/>
          <w:szCs w:val="24"/>
          <w:lang w:eastAsia="en-US"/>
        </w:rPr>
        <w:t>;</w:t>
      </w:r>
    </w:p>
    <w:p w:rsidR="00855E02" w:rsidRDefault="00855E02" w:rsidP="00855E02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855E02">
        <w:rPr>
          <w:rFonts w:eastAsia="Calibri"/>
          <w:szCs w:val="24"/>
          <w:lang w:eastAsia="en-US"/>
        </w:rPr>
        <w:t>К</w:t>
      </w:r>
      <w:r w:rsidRPr="00855E02">
        <w:rPr>
          <w:rFonts w:eastAsia="Calibri"/>
          <w:szCs w:val="24"/>
          <w:vertAlign w:val="subscript"/>
          <w:lang w:eastAsia="en-US"/>
        </w:rPr>
        <w:t>i</w:t>
      </w:r>
      <w:proofErr w:type="spellEnd"/>
      <w:r w:rsidRPr="00855E02">
        <w:rPr>
          <w:rFonts w:eastAsia="Calibri"/>
          <w:szCs w:val="24"/>
          <w:lang w:eastAsia="en-US"/>
        </w:rPr>
        <w:t xml:space="preserve"> - планируемый средний пробег автомобиля в день, </w:t>
      </w:r>
      <w:r>
        <w:rPr>
          <w:rFonts w:eastAsia="Calibri"/>
          <w:szCs w:val="24"/>
          <w:lang w:eastAsia="en-US"/>
        </w:rPr>
        <w:t>3</w:t>
      </w:r>
      <w:r w:rsidR="000028C4">
        <w:rPr>
          <w:rFonts w:eastAsia="Calibri"/>
          <w:szCs w:val="24"/>
          <w:lang w:eastAsia="en-US"/>
        </w:rPr>
        <w:t>0</w:t>
      </w:r>
      <w:r w:rsidRPr="00855E02">
        <w:rPr>
          <w:rFonts w:eastAsia="Calibri"/>
          <w:szCs w:val="24"/>
          <w:lang w:eastAsia="en-US"/>
        </w:rPr>
        <w:t xml:space="preserve"> км.</w:t>
      </w:r>
    </w:p>
    <w:p w:rsidR="00855E02" w:rsidRDefault="00855E02" w:rsidP="00855E02">
      <w:pPr>
        <w:ind w:firstLine="540"/>
        <w:jc w:val="both"/>
        <w:rPr>
          <w:rFonts w:eastAsia="Calibri"/>
          <w:szCs w:val="24"/>
          <w:lang w:eastAsia="en-US"/>
        </w:rPr>
      </w:pPr>
    </w:p>
    <w:p w:rsidR="000028C4" w:rsidRDefault="000028C4" w:rsidP="00E00EF4">
      <w:pPr>
        <w:ind w:firstLine="540"/>
        <w:jc w:val="both"/>
        <w:rPr>
          <w:rFonts w:eastAsia="Calibri"/>
          <w:szCs w:val="24"/>
          <w:lang w:eastAsia="en-US"/>
        </w:rPr>
      </w:pPr>
      <w:r w:rsidRPr="000028C4">
        <w:rPr>
          <w:rFonts w:eastAsia="Calibri"/>
          <w:szCs w:val="24"/>
          <w:lang w:eastAsia="en-US"/>
        </w:rPr>
        <w:t>10.</w:t>
      </w:r>
      <w:r w:rsidR="00E00EF4" w:rsidRPr="00E00EF4">
        <w:rPr>
          <w:rFonts w:eastAsia="Calibri"/>
          <w:szCs w:val="24"/>
          <w:lang w:eastAsia="en-US"/>
        </w:rPr>
        <w:t>1.5</w:t>
      </w:r>
      <w:r w:rsidRPr="000028C4">
        <w:rPr>
          <w:rFonts w:eastAsia="Calibri"/>
          <w:szCs w:val="24"/>
          <w:lang w:eastAsia="en-US"/>
        </w:rPr>
        <w:t>.</w:t>
      </w:r>
      <w:r w:rsidRPr="000028C4">
        <w:rPr>
          <w:rFonts w:eastAsia="Calibri"/>
          <w:b/>
          <w:szCs w:val="24"/>
          <w:lang w:eastAsia="en-US"/>
        </w:rPr>
        <w:t xml:space="preserve"> </w:t>
      </w:r>
      <w:r w:rsidR="000949A9" w:rsidRPr="000949A9">
        <w:rPr>
          <w:rFonts w:eastAsia="Calibri"/>
          <w:b/>
          <w:szCs w:val="24"/>
          <w:lang w:eastAsia="en-US"/>
        </w:rPr>
        <w:t xml:space="preserve">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</w:t>
      </w:r>
      <w:r w:rsidR="00E00EF4">
        <w:rPr>
          <w:rFonts w:eastAsia="Calibri"/>
          <w:b/>
          <w:szCs w:val="24"/>
          <w:lang w:eastAsia="en-US"/>
        </w:rPr>
        <w:t>Управления,</w:t>
      </w:r>
      <w:r w:rsidR="000949A9" w:rsidRPr="000949A9">
        <w:rPr>
          <w:rFonts w:eastAsia="Calibri"/>
          <w:b/>
          <w:szCs w:val="24"/>
          <w:lang w:eastAsia="en-US"/>
        </w:rPr>
        <w:t xml:space="preserve"> </w:t>
      </w:r>
      <w:r w:rsidRPr="000028C4">
        <w:rPr>
          <w:rFonts w:eastAsia="Calibri"/>
          <w:szCs w:val="24"/>
          <w:lang w:eastAsia="en-US"/>
        </w:rPr>
        <w:t>определяются по фактическим затратам в отчетном финансовом году в пределах доведенных лимитов бюджетных обязательств, но не более 5 000 руб. в год.</w:t>
      </w:r>
    </w:p>
    <w:p w:rsidR="00E00EF4" w:rsidRDefault="00E00EF4" w:rsidP="00E00EF4">
      <w:pPr>
        <w:ind w:firstLine="540"/>
        <w:jc w:val="both"/>
        <w:rPr>
          <w:rFonts w:eastAsia="Calibri"/>
          <w:szCs w:val="24"/>
          <w:lang w:eastAsia="en-US"/>
        </w:rPr>
      </w:pPr>
    </w:p>
    <w:p w:rsidR="00E00EF4" w:rsidRDefault="00E00EF4" w:rsidP="00E00EF4">
      <w:pPr>
        <w:ind w:firstLine="540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10.1.6. </w:t>
      </w:r>
      <w:r w:rsidRPr="00E00EF4">
        <w:rPr>
          <w:rFonts w:eastAsia="Calibri"/>
          <w:b/>
          <w:szCs w:val="24"/>
          <w:lang w:eastAsia="en-US"/>
        </w:rPr>
        <w:t>Затраты на приобретение материальных запасов для нужд гражданской обороны (</w:t>
      </w:r>
      <w:proofErr w:type="spellStart"/>
      <w:r w:rsidRPr="00E00EF4">
        <w:rPr>
          <w:rFonts w:eastAsia="Calibri"/>
          <w:b/>
          <w:szCs w:val="24"/>
          <w:lang w:eastAsia="en-US"/>
        </w:rPr>
        <w:t>Змзго</w:t>
      </w:r>
      <w:proofErr w:type="spellEnd"/>
      <w:r w:rsidRPr="00E00EF4">
        <w:rPr>
          <w:rFonts w:eastAsia="Calibri"/>
          <w:b/>
          <w:szCs w:val="24"/>
          <w:lang w:eastAsia="en-US"/>
        </w:rPr>
        <w:t>)</w:t>
      </w:r>
      <w:r w:rsidRPr="00E00EF4">
        <w:rPr>
          <w:rFonts w:eastAsia="Calibri"/>
          <w:szCs w:val="24"/>
          <w:lang w:eastAsia="en-US"/>
        </w:rPr>
        <w:t xml:space="preserve"> определяются по формуле:</w:t>
      </w:r>
    </w:p>
    <w:p w:rsidR="00E00EF4" w:rsidRDefault="00E00EF4" w:rsidP="00E00EF4">
      <w:pPr>
        <w:ind w:firstLine="540"/>
        <w:jc w:val="center"/>
        <w:rPr>
          <w:rFonts w:eastAsia="Calibri"/>
          <w:szCs w:val="24"/>
          <w:lang w:eastAsia="en-US"/>
        </w:rPr>
      </w:pPr>
      <w:r w:rsidRPr="006E4C4D">
        <w:rPr>
          <w:noProof/>
          <w:position w:val="-26"/>
          <w:sz w:val="28"/>
          <w:szCs w:val="28"/>
        </w:rPr>
        <w:drawing>
          <wp:inline distT="0" distB="0" distL="0" distR="0" wp14:anchorId="7CB91015" wp14:editId="62AADEA4">
            <wp:extent cx="1924050" cy="476250"/>
            <wp:effectExtent l="0" t="0" r="0" b="0"/>
            <wp:docPr id="106" name="Рисунок 106" descr="base_23739_161761_328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ase_23739_161761_32849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EF4" w:rsidRPr="00E00EF4" w:rsidRDefault="00E00EF4" w:rsidP="00E00EF4">
      <w:pPr>
        <w:ind w:firstLine="540"/>
        <w:jc w:val="both"/>
        <w:rPr>
          <w:rFonts w:eastAsia="Calibri"/>
          <w:szCs w:val="24"/>
          <w:lang w:eastAsia="en-US"/>
        </w:rPr>
      </w:pPr>
      <w:r w:rsidRPr="00E00EF4">
        <w:rPr>
          <w:rFonts w:eastAsia="Calibri"/>
          <w:szCs w:val="24"/>
          <w:lang w:eastAsia="en-US"/>
        </w:rPr>
        <w:t>где:</w:t>
      </w:r>
    </w:p>
    <w:p w:rsidR="00E00EF4" w:rsidRPr="00E00EF4" w:rsidRDefault="00E00EF4" w:rsidP="00E00EF4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E00EF4">
        <w:rPr>
          <w:rFonts w:eastAsia="Calibri"/>
          <w:szCs w:val="24"/>
          <w:lang w:eastAsia="en-US"/>
        </w:rPr>
        <w:t>Piмзго</w:t>
      </w:r>
      <w:proofErr w:type="spellEnd"/>
      <w:r w:rsidRPr="00E00EF4">
        <w:rPr>
          <w:rFonts w:eastAsia="Calibri"/>
          <w:szCs w:val="24"/>
          <w:lang w:eastAsia="en-US"/>
        </w:rPr>
        <w:t xml:space="preserve"> - цена i-й единицы материальных запасов для нужд гражданской обороны;</w:t>
      </w:r>
    </w:p>
    <w:p w:rsidR="00E00EF4" w:rsidRPr="00E00EF4" w:rsidRDefault="00E00EF4" w:rsidP="00E00EF4">
      <w:pPr>
        <w:ind w:firstLine="540"/>
        <w:jc w:val="both"/>
        <w:rPr>
          <w:rFonts w:eastAsia="Calibri"/>
          <w:szCs w:val="24"/>
          <w:lang w:eastAsia="en-US"/>
        </w:rPr>
      </w:pPr>
      <w:proofErr w:type="spellStart"/>
      <w:r w:rsidRPr="00E00EF4">
        <w:rPr>
          <w:rFonts w:eastAsia="Calibri"/>
          <w:szCs w:val="24"/>
          <w:lang w:eastAsia="en-US"/>
        </w:rPr>
        <w:lastRenderedPageBreak/>
        <w:t>Niмзго</w:t>
      </w:r>
      <w:proofErr w:type="spellEnd"/>
      <w:r w:rsidRPr="00E00EF4">
        <w:rPr>
          <w:rFonts w:eastAsia="Calibri"/>
          <w:szCs w:val="24"/>
          <w:lang w:eastAsia="en-US"/>
        </w:rPr>
        <w:t xml:space="preserve"> - количество i-</w:t>
      </w:r>
      <w:proofErr w:type="spellStart"/>
      <w:r w:rsidRPr="00E00EF4">
        <w:rPr>
          <w:rFonts w:eastAsia="Calibri"/>
          <w:szCs w:val="24"/>
          <w:lang w:eastAsia="en-US"/>
        </w:rPr>
        <w:t>го</w:t>
      </w:r>
      <w:proofErr w:type="spellEnd"/>
      <w:r w:rsidRPr="00E00EF4">
        <w:rPr>
          <w:rFonts w:eastAsia="Calibri"/>
          <w:szCs w:val="24"/>
          <w:lang w:eastAsia="en-US"/>
        </w:rPr>
        <w:t xml:space="preserve"> материального запаса для нужд гражданской обороны;</w:t>
      </w:r>
    </w:p>
    <w:p w:rsidR="00E00EF4" w:rsidRDefault="00E00EF4" w:rsidP="00E00EF4">
      <w:pPr>
        <w:ind w:firstLine="540"/>
        <w:jc w:val="both"/>
        <w:rPr>
          <w:rFonts w:eastAsia="Calibri"/>
          <w:szCs w:val="24"/>
          <w:lang w:eastAsia="en-US"/>
        </w:rPr>
      </w:pPr>
      <w:r w:rsidRPr="00E00EF4">
        <w:rPr>
          <w:rFonts w:eastAsia="Calibri"/>
          <w:szCs w:val="24"/>
          <w:lang w:eastAsia="en-US"/>
        </w:rPr>
        <w:t xml:space="preserve">Чоп - расчетная численность основных работников, определяемая по штатной численности </w:t>
      </w:r>
      <w:r>
        <w:rPr>
          <w:rFonts w:eastAsia="Calibri"/>
          <w:szCs w:val="24"/>
          <w:lang w:eastAsia="en-US"/>
        </w:rPr>
        <w:t>Управления</w:t>
      </w:r>
      <w:r w:rsidRPr="00E00EF4">
        <w:rPr>
          <w:rFonts w:eastAsia="Calibri"/>
          <w:szCs w:val="24"/>
          <w:lang w:eastAsia="en-US"/>
        </w:rPr>
        <w:t>.</w:t>
      </w:r>
    </w:p>
    <w:p w:rsidR="00E00EF4" w:rsidRPr="000028C4" w:rsidRDefault="00E00EF4" w:rsidP="00E00EF4">
      <w:pPr>
        <w:ind w:firstLine="540"/>
        <w:jc w:val="both"/>
        <w:rPr>
          <w:rFonts w:eastAsia="Calibri"/>
          <w:szCs w:val="24"/>
          <w:lang w:eastAsia="en-US"/>
        </w:rPr>
      </w:pPr>
    </w:p>
    <w:p w:rsidR="000028C4" w:rsidRPr="000028C4" w:rsidRDefault="000028C4" w:rsidP="000028C4">
      <w:pPr>
        <w:ind w:firstLine="0"/>
        <w:jc w:val="center"/>
        <w:rPr>
          <w:rFonts w:eastAsia="Calibri"/>
          <w:b/>
          <w:sz w:val="32"/>
          <w:szCs w:val="22"/>
          <w:lang w:eastAsia="en-US"/>
        </w:rPr>
      </w:pPr>
      <w:r w:rsidRPr="000028C4">
        <w:rPr>
          <w:rFonts w:eastAsia="Calibri"/>
          <w:b/>
          <w:sz w:val="32"/>
          <w:szCs w:val="22"/>
          <w:lang w:eastAsia="en-US"/>
        </w:rPr>
        <w:t xml:space="preserve">11. Затраты на дополнительное профессиональное </w:t>
      </w:r>
    </w:p>
    <w:p w:rsidR="000028C4" w:rsidRPr="000028C4" w:rsidRDefault="000028C4" w:rsidP="000028C4">
      <w:pPr>
        <w:ind w:firstLine="0"/>
        <w:jc w:val="center"/>
        <w:rPr>
          <w:rFonts w:eastAsia="Calibri"/>
          <w:b/>
          <w:sz w:val="32"/>
          <w:szCs w:val="22"/>
          <w:lang w:eastAsia="en-US"/>
        </w:rPr>
      </w:pPr>
      <w:r w:rsidRPr="000028C4">
        <w:rPr>
          <w:rFonts w:eastAsia="Calibri"/>
          <w:b/>
          <w:sz w:val="32"/>
          <w:szCs w:val="22"/>
          <w:lang w:eastAsia="en-US"/>
        </w:rPr>
        <w:t>образование работников</w:t>
      </w:r>
    </w:p>
    <w:p w:rsidR="000028C4" w:rsidRPr="000028C4" w:rsidRDefault="000028C4" w:rsidP="000028C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</w:rPr>
      </w:pPr>
    </w:p>
    <w:p w:rsidR="000028C4" w:rsidRPr="000028C4" w:rsidRDefault="000028C4" w:rsidP="000028C4">
      <w:pPr>
        <w:widowControl w:val="0"/>
        <w:autoSpaceDE w:val="0"/>
        <w:autoSpaceDN w:val="0"/>
        <w:adjustRightInd w:val="0"/>
        <w:ind w:firstLine="540"/>
        <w:rPr>
          <w:szCs w:val="24"/>
        </w:rPr>
      </w:pPr>
      <w:r w:rsidRPr="000028C4">
        <w:rPr>
          <w:b/>
          <w:szCs w:val="24"/>
        </w:rPr>
        <w:t>11.1. Затраты на приобретение образовательных услуг</w:t>
      </w:r>
      <w:r w:rsidRPr="000028C4">
        <w:rPr>
          <w:szCs w:val="24"/>
        </w:rPr>
        <w:t xml:space="preserve"> по профессиональной переподготовке</w:t>
      </w:r>
      <w:r w:rsidR="00E00EF4">
        <w:rPr>
          <w:szCs w:val="24"/>
        </w:rPr>
        <w:t>,</w:t>
      </w:r>
      <w:r w:rsidRPr="000028C4">
        <w:rPr>
          <w:szCs w:val="24"/>
        </w:rPr>
        <w:t xml:space="preserve"> </w:t>
      </w:r>
      <w:r w:rsidR="00E00EF4" w:rsidRPr="00E00EF4">
        <w:rPr>
          <w:szCs w:val="24"/>
        </w:rPr>
        <w:t xml:space="preserve">повышению квалификации и, связанные с участием в форумах, семинарах, научных конференциях, круглых столах, </w:t>
      </w:r>
      <w:r w:rsidRPr="000028C4">
        <w:rPr>
          <w:szCs w:val="24"/>
        </w:rPr>
        <w:t>(</w:t>
      </w:r>
      <w:proofErr w:type="spellStart"/>
      <w:r w:rsidRPr="000028C4">
        <w:rPr>
          <w:szCs w:val="24"/>
        </w:rPr>
        <w:t>З</w:t>
      </w:r>
      <w:r w:rsidRPr="000028C4">
        <w:rPr>
          <w:szCs w:val="24"/>
          <w:vertAlign w:val="subscript"/>
        </w:rPr>
        <w:t>дпо</w:t>
      </w:r>
      <w:proofErr w:type="spellEnd"/>
      <w:r w:rsidRPr="000028C4">
        <w:rPr>
          <w:szCs w:val="24"/>
        </w:rPr>
        <w:t>) определяются по формуле:</w:t>
      </w:r>
    </w:p>
    <w:p w:rsidR="00855E02" w:rsidRDefault="000028C4" w:rsidP="000028C4">
      <w:pPr>
        <w:jc w:val="center"/>
      </w:pPr>
      <w:r w:rsidRPr="00D447DB">
        <w:rPr>
          <w:noProof/>
          <w:position w:val="-26"/>
          <w:szCs w:val="24"/>
        </w:rPr>
        <w:drawing>
          <wp:inline distT="0" distB="0" distL="0" distR="0" wp14:anchorId="56CB45C7" wp14:editId="4F40BCD5">
            <wp:extent cx="1476375" cy="476250"/>
            <wp:effectExtent l="0" t="0" r="0" b="0"/>
            <wp:docPr id="98" name="Рисунок 98" descr="base_23739_178275_328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739_178275_32849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8C4" w:rsidRPr="000028C4" w:rsidRDefault="000028C4" w:rsidP="000028C4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r w:rsidRPr="000028C4">
        <w:rPr>
          <w:szCs w:val="24"/>
        </w:rPr>
        <w:t>где:</w:t>
      </w:r>
    </w:p>
    <w:p w:rsidR="000028C4" w:rsidRPr="000028C4" w:rsidRDefault="000028C4" w:rsidP="000028C4">
      <w:pPr>
        <w:widowControl w:val="0"/>
        <w:autoSpaceDE w:val="0"/>
        <w:autoSpaceDN w:val="0"/>
        <w:adjustRightInd w:val="0"/>
        <w:spacing w:before="220"/>
        <w:ind w:firstLine="540"/>
        <w:rPr>
          <w:szCs w:val="24"/>
        </w:rPr>
      </w:pPr>
      <w:proofErr w:type="spellStart"/>
      <w:r w:rsidRPr="000028C4">
        <w:rPr>
          <w:szCs w:val="24"/>
        </w:rPr>
        <w:t>Q</w:t>
      </w:r>
      <w:r w:rsidRPr="000028C4">
        <w:rPr>
          <w:szCs w:val="24"/>
          <w:vertAlign w:val="subscript"/>
        </w:rPr>
        <w:t>iдпо</w:t>
      </w:r>
      <w:proofErr w:type="spellEnd"/>
      <w:r w:rsidRPr="000028C4">
        <w:rPr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0028C4" w:rsidRDefault="000028C4" w:rsidP="000028C4">
      <w:pPr>
        <w:widowControl w:val="0"/>
        <w:autoSpaceDE w:val="0"/>
        <w:autoSpaceDN w:val="0"/>
        <w:adjustRightInd w:val="0"/>
        <w:spacing w:before="220"/>
        <w:ind w:firstLine="540"/>
        <w:rPr>
          <w:szCs w:val="24"/>
        </w:rPr>
      </w:pPr>
      <w:proofErr w:type="spellStart"/>
      <w:r w:rsidRPr="000028C4">
        <w:rPr>
          <w:szCs w:val="24"/>
        </w:rPr>
        <w:t>Р</w:t>
      </w:r>
      <w:r w:rsidRPr="000028C4">
        <w:rPr>
          <w:szCs w:val="24"/>
          <w:vertAlign w:val="subscript"/>
        </w:rPr>
        <w:t>iдпо</w:t>
      </w:r>
      <w:proofErr w:type="spellEnd"/>
      <w:r w:rsidRPr="000028C4">
        <w:rPr>
          <w:szCs w:val="24"/>
        </w:rPr>
        <w:t xml:space="preserve"> - цена обучения одного работника по i-</w:t>
      </w:r>
      <w:proofErr w:type="spellStart"/>
      <w:r w:rsidRPr="000028C4">
        <w:rPr>
          <w:szCs w:val="24"/>
        </w:rPr>
        <w:t>му</w:t>
      </w:r>
      <w:proofErr w:type="spellEnd"/>
      <w:r w:rsidRPr="000028C4">
        <w:rPr>
          <w:szCs w:val="24"/>
        </w:rPr>
        <w:t xml:space="preserve"> виду дополнительного профессионального образования.</w:t>
      </w:r>
    </w:p>
    <w:p w:rsidR="000028C4" w:rsidRDefault="000028C4" w:rsidP="000028C4">
      <w:pPr>
        <w:spacing w:line="240" w:lineRule="atLeast"/>
        <w:ind w:firstLine="0"/>
        <w:jc w:val="center"/>
        <w:rPr>
          <w:b/>
          <w:szCs w:val="24"/>
        </w:rPr>
      </w:pPr>
    </w:p>
    <w:p w:rsidR="000028C4" w:rsidRPr="000028C4" w:rsidRDefault="000028C4" w:rsidP="000028C4">
      <w:pPr>
        <w:spacing w:line="240" w:lineRule="atLeast"/>
        <w:ind w:firstLine="0"/>
        <w:jc w:val="center"/>
        <w:rPr>
          <w:b/>
          <w:szCs w:val="24"/>
        </w:rPr>
      </w:pPr>
      <w:r w:rsidRPr="000028C4">
        <w:rPr>
          <w:b/>
          <w:szCs w:val="24"/>
        </w:rPr>
        <w:t xml:space="preserve">Нормативы, применяемые при расчете нормативных затрат </w:t>
      </w:r>
    </w:p>
    <w:p w:rsidR="000028C4" w:rsidRDefault="000028C4" w:rsidP="000028C4">
      <w:pPr>
        <w:rPr>
          <w:b/>
          <w:szCs w:val="24"/>
        </w:rPr>
      </w:pPr>
      <w:r w:rsidRPr="000028C4">
        <w:rPr>
          <w:b/>
          <w:szCs w:val="24"/>
        </w:rPr>
        <w:t>на дополнительное профессиональное образование работников</w:t>
      </w:r>
    </w:p>
    <w:p w:rsidR="000028C4" w:rsidRDefault="000028C4" w:rsidP="000028C4">
      <w:pPr>
        <w:rPr>
          <w:b/>
          <w:szCs w:val="24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335"/>
        <w:gridCol w:w="1838"/>
        <w:gridCol w:w="1363"/>
        <w:gridCol w:w="2035"/>
      </w:tblGrid>
      <w:tr w:rsidR="000028C4" w:rsidRPr="000028C4" w:rsidTr="00051CB0">
        <w:trPr>
          <w:trHeight w:val="312"/>
        </w:trPr>
        <w:tc>
          <w:tcPr>
            <w:tcW w:w="4335" w:type="dxa"/>
            <w:vAlign w:val="center"/>
          </w:tcPr>
          <w:p w:rsidR="000028C4" w:rsidRPr="000028C4" w:rsidRDefault="000028C4" w:rsidP="000028C4">
            <w:pPr>
              <w:ind w:firstLine="0"/>
              <w:jc w:val="center"/>
              <w:rPr>
                <w:sz w:val="22"/>
                <w:szCs w:val="24"/>
              </w:rPr>
            </w:pPr>
            <w:r w:rsidRPr="000028C4">
              <w:rPr>
                <w:sz w:val="20"/>
                <w:szCs w:val="24"/>
              </w:rPr>
              <w:t>Наименование</w:t>
            </w:r>
          </w:p>
        </w:tc>
        <w:tc>
          <w:tcPr>
            <w:tcW w:w="1838" w:type="dxa"/>
            <w:vAlign w:val="center"/>
          </w:tcPr>
          <w:p w:rsidR="000028C4" w:rsidRPr="000028C4" w:rsidRDefault="000028C4" w:rsidP="000028C4">
            <w:pPr>
              <w:ind w:firstLine="0"/>
              <w:jc w:val="center"/>
              <w:rPr>
                <w:sz w:val="22"/>
                <w:szCs w:val="24"/>
              </w:rPr>
            </w:pPr>
            <w:r w:rsidRPr="000028C4">
              <w:rPr>
                <w:sz w:val="20"/>
                <w:szCs w:val="24"/>
              </w:rPr>
              <w:t>Количество направляемых работников</w:t>
            </w:r>
          </w:p>
        </w:tc>
        <w:tc>
          <w:tcPr>
            <w:tcW w:w="1363" w:type="dxa"/>
          </w:tcPr>
          <w:p w:rsidR="000028C4" w:rsidRPr="000028C4" w:rsidRDefault="000028C4" w:rsidP="000028C4">
            <w:pPr>
              <w:ind w:firstLine="0"/>
              <w:jc w:val="center"/>
              <w:rPr>
                <w:sz w:val="22"/>
                <w:szCs w:val="24"/>
              </w:rPr>
            </w:pPr>
            <w:r w:rsidRPr="000028C4">
              <w:rPr>
                <w:sz w:val="20"/>
                <w:szCs w:val="24"/>
              </w:rPr>
              <w:t>Цена обучения  одного работника</w:t>
            </w:r>
          </w:p>
        </w:tc>
        <w:tc>
          <w:tcPr>
            <w:tcW w:w="2035" w:type="dxa"/>
            <w:vAlign w:val="center"/>
          </w:tcPr>
          <w:p w:rsidR="000028C4" w:rsidRPr="000028C4" w:rsidRDefault="000028C4" w:rsidP="000028C4">
            <w:pPr>
              <w:ind w:firstLine="0"/>
              <w:jc w:val="center"/>
              <w:rPr>
                <w:sz w:val="20"/>
                <w:szCs w:val="24"/>
              </w:rPr>
            </w:pPr>
            <w:r w:rsidRPr="000028C4">
              <w:rPr>
                <w:sz w:val="20"/>
                <w:szCs w:val="24"/>
              </w:rPr>
              <w:t xml:space="preserve">Стоимость обучения, руб. </w:t>
            </w:r>
          </w:p>
          <w:p w:rsidR="000028C4" w:rsidRPr="000028C4" w:rsidRDefault="000028C4" w:rsidP="000028C4">
            <w:pPr>
              <w:ind w:firstLine="0"/>
              <w:jc w:val="center"/>
              <w:rPr>
                <w:sz w:val="22"/>
                <w:szCs w:val="24"/>
              </w:rPr>
            </w:pPr>
            <w:r w:rsidRPr="000028C4">
              <w:rPr>
                <w:sz w:val="20"/>
                <w:szCs w:val="24"/>
              </w:rPr>
              <w:t>(не более)</w:t>
            </w:r>
          </w:p>
        </w:tc>
      </w:tr>
      <w:tr w:rsidR="000028C4" w:rsidRPr="000028C4" w:rsidTr="00051CB0">
        <w:trPr>
          <w:trHeight w:val="463"/>
        </w:trPr>
        <w:tc>
          <w:tcPr>
            <w:tcW w:w="4335" w:type="dxa"/>
            <w:vAlign w:val="center"/>
          </w:tcPr>
          <w:p w:rsidR="000028C4" w:rsidRPr="000028C4" w:rsidRDefault="000028C4" w:rsidP="000028C4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4"/>
              </w:rPr>
            </w:pPr>
            <w:r w:rsidRPr="000028C4">
              <w:rPr>
                <w:sz w:val="22"/>
                <w:szCs w:val="24"/>
              </w:rPr>
              <w:t xml:space="preserve">Профессиональная переподготовка и повышение квалификации </w:t>
            </w:r>
          </w:p>
        </w:tc>
        <w:tc>
          <w:tcPr>
            <w:tcW w:w="1838" w:type="dxa"/>
            <w:vAlign w:val="center"/>
          </w:tcPr>
          <w:p w:rsidR="000028C4" w:rsidRPr="000028C4" w:rsidRDefault="000028C4" w:rsidP="000028C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363" w:type="dxa"/>
            <w:vAlign w:val="center"/>
          </w:tcPr>
          <w:p w:rsidR="000028C4" w:rsidRPr="000028C4" w:rsidRDefault="000028C4" w:rsidP="000028C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4"/>
              </w:rPr>
            </w:pPr>
            <w:r w:rsidRPr="000028C4">
              <w:rPr>
                <w:sz w:val="22"/>
                <w:szCs w:val="24"/>
              </w:rPr>
              <w:t>6 500,00</w:t>
            </w:r>
          </w:p>
        </w:tc>
        <w:tc>
          <w:tcPr>
            <w:tcW w:w="2035" w:type="dxa"/>
            <w:vAlign w:val="center"/>
          </w:tcPr>
          <w:p w:rsidR="000028C4" w:rsidRPr="000028C4" w:rsidRDefault="000028C4" w:rsidP="000028C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  <w:r w:rsidRPr="000028C4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5</w:t>
            </w:r>
            <w:r w:rsidRPr="000028C4">
              <w:rPr>
                <w:sz w:val="22"/>
                <w:szCs w:val="24"/>
              </w:rPr>
              <w:t>00,00</w:t>
            </w:r>
          </w:p>
        </w:tc>
      </w:tr>
    </w:tbl>
    <w:p w:rsidR="000028C4" w:rsidRPr="009174E2" w:rsidRDefault="000028C4" w:rsidP="000028C4"/>
    <w:sectPr w:rsidR="000028C4" w:rsidRPr="009174E2" w:rsidSect="000D11BB">
      <w:type w:val="continuous"/>
      <w:pgSz w:w="11907" w:h="16840" w:code="9"/>
      <w:pgMar w:top="-1134" w:right="709" w:bottom="-731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049" w:rsidRDefault="00E81049">
      <w:r>
        <w:separator/>
      </w:r>
    </w:p>
  </w:endnote>
  <w:endnote w:type="continuationSeparator" w:id="0">
    <w:p w:rsidR="00E81049" w:rsidRDefault="00E8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049" w:rsidRDefault="00E81049">
      <w:r>
        <w:separator/>
      </w:r>
    </w:p>
  </w:footnote>
  <w:footnote w:type="continuationSeparator" w:id="0">
    <w:p w:rsidR="00E81049" w:rsidRDefault="00E81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049" w:rsidRDefault="00E81049">
    <w:pPr>
      <w:pStyle w:val="a3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96D9B">
      <w:rPr>
        <w:rStyle w:val="a7"/>
        <w:noProof/>
      </w:rPr>
      <w:t>12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049" w:rsidRDefault="00E81049"/>
  <w:tbl>
    <w:tblPr>
      <w:tblW w:w="0" w:type="auto"/>
      <w:tblLayout w:type="fixed"/>
      <w:tblLook w:val="0000" w:firstRow="0" w:lastRow="0" w:firstColumn="0" w:lastColumn="0" w:noHBand="0" w:noVBand="0"/>
    </w:tblPr>
    <w:tblGrid>
      <w:gridCol w:w="5183"/>
    </w:tblGrid>
    <w:tr w:rsidR="00E81049">
      <w:tc>
        <w:tcPr>
          <w:tcW w:w="5183" w:type="dxa"/>
        </w:tcPr>
        <w:p w:rsidR="00E81049" w:rsidRDefault="00E81049" w:rsidP="009E3AC0">
          <w:pPr>
            <w:pStyle w:val="a3"/>
            <w:tabs>
              <w:tab w:val="left" w:pos="1960"/>
              <w:tab w:val="center" w:pos="2710"/>
            </w:tabs>
            <w:spacing w:before="120"/>
            <w:ind w:firstLine="34"/>
            <w:jc w:val="center"/>
            <w:rPr>
              <w:b/>
              <w:sz w:val="30"/>
            </w:rPr>
          </w:pPr>
          <w:r>
            <w:rPr>
              <w:b/>
              <w:sz w:val="30"/>
            </w:rPr>
            <w:t>Управление сельского хозяйства</w:t>
          </w:r>
        </w:p>
        <w:p w:rsidR="00E81049" w:rsidRPr="009E3AC0" w:rsidRDefault="00E81049" w:rsidP="009E3AC0">
          <w:pPr>
            <w:pStyle w:val="a3"/>
            <w:ind w:firstLine="34"/>
            <w:jc w:val="center"/>
            <w:rPr>
              <w:b/>
              <w:sz w:val="28"/>
              <w:szCs w:val="28"/>
            </w:rPr>
          </w:pPr>
          <w:r w:rsidRPr="00796D28">
            <w:rPr>
              <w:b/>
              <w:sz w:val="28"/>
              <w:szCs w:val="28"/>
            </w:rPr>
            <w:t xml:space="preserve">администрации Балахнинского </w:t>
          </w:r>
          <w:r w:rsidRPr="00796D28">
            <w:rPr>
              <w:b/>
              <w:w w:val="105"/>
              <w:sz w:val="28"/>
              <w:szCs w:val="28"/>
            </w:rPr>
            <w:t xml:space="preserve">муниципального </w:t>
          </w:r>
          <w:r>
            <w:rPr>
              <w:b/>
              <w:w w:val="105"/>
              <w:sz w:val="28"/>
              <w:szCs w:val="28"/>
            </w:rPr>
            <w:t>округа</w:t>
          </w:r>
        </w:p>
        <w:p w:rsidR="00E81049" w:rsidRPr="00796D28" w:rsidRDefault="00E81049" w:rsidP="009E3AC0">
          <w:pPr>
            <w:pStyle w:val="a3"/>
            <w:ind w:firstLine="34"/>
            <w:jc w:val="center"/>
            <w:rPr>
              <w:b/>
              <w:sz w:val="28"/>
              <w:szCs w:val="28"/>
            </w:rPr>
          </w:pPr>
          <w:r w:rsidRPr="00796D28">
            <w:rPr>
              <w:b/>
              <w:sz w:val="28"/>
              <w:szCs w:val="28"/>
            </w:rPr>
            <w:t>Нижегородской области</w:t>
          </w:r>
        </w:p>
        <w:p w:rsidR="00E81049" w:rsidRDefault="00E81049" w:rsidP="00796D28">
          <w:pPr>
            <w:pStyle w:val="a3"/>
            <w:spacing w:before="240"/>
            <w:ind w:firstLine="34"/>
            <w:jc w:val="center"/>
            <w:rPr>
              <w:b/>
              <w:sz w:val="32"/>
            </w:rPr>
          </w:pPr>
          <w:r>
            <w:rPr>
              <w:b/>
              <w:sz w:val="32"/>
            </w:rPr>
            <w:t>ПРИКАЗ</w:t>
          </w:r>
        </w:p>
        <w:p w:rsidR="00E81049" w:rsidRDefault="00E81049" w:rsidP="009E3AC0">
          <w:pPr>
            <w:pStyle w:val="a3"/>
            <w:spacing w:before="280"/>
            <w:ind w:left="720" w:firstLine="34"/>
            <w:jc w:val="center"/>
            <w:rPr>
              <w:b/>
              <w:sz w:val="20"/>
            </w:rPr>
          </w:pPr>
          <w:r>
            <w:rPr>
              <w:b/>
            </w:rPr>
            <w:t>_________________  №  _________</w:t>
          </w:r>
        </w:p>
        <w:p w:rsidR="00E81049" w:rsidRDefault="00E81049" w:rsidP="009E3AC0">
          <w:pPr>
            <w:pStyle w:val="a3"/>
            <w:spacing w:before="120"/>
            <w:jc w:val="center"/>
            <w:rPr>
              <w:b/>
            </w:rPr>
          </w:pPr>
          <w:r>
            <w:rPr>
              <w:b/>
            </w:rPr>
            <w:t>г. Балахна</w:t>
          </w:r>
        </w:p>
      </w:tc>
    </w:tr>
  </w:tbl>
  <w:p w:rsidR="00E81049" w:rsidRDefault="00E81049"/>
  <w:p w:rsidR="00E81049" w:rsidRDefault="00E81049"/>
  <w:p w:rsidR="00E81049" w:rsidRDefault="00E81049"/>
  <w:p w:rsidR="00E81049" w:rsidRDefault="00E810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D19EC"/>
    <w:multiLevelType w:val="hybridMultilevel"/>
    <w:tmpl w:val="1B2CD308"/>
    <w:lvl w:ilvl="0" w:tplc="F870AB4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 w15:restartNumberingAfterBreak="0">
    <w:nsid w:val="221257A1"/>
    <w:multiLevelType w:val="hybridMultilevel"/>
    <w:tmpl w:val="F0DAA4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F14FC"/>
    <w:multiLevelType w:val="hybridMultilevel"/>
    <w:tmpl w:val="05421F84"/>
    <w:lvl w:ilvl="0" w:tplc="8AD6C6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0AF3C8B"/>
    <w:multiLevelType w:val="multilevel"/>
    <w:tmpl w:val="C3307A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91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8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816" w:hanging="1800"/>
      </w:pPr>
      <w:rPr>
        <w:rFonts w:hint="default"/>
        <w:b/>
      </w:rPr>
    </w:lvl>
  </w:abstractNum>
  <w:abstractNum w:abstractNumId="4" w15:restartNumberingAfterBreak="0">
    <w:nsid w:val="7A265D5D"/>
    <w:multiLevelType w:val="hybridMultilevel"/>
    <w:tmpl w:val="AF3E678E"/>
    <w:lvl w:ilvl="0" w:tplc="46EAEEA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F0D6283"/>
    <w:multiLevelType w:val="multilevel"/>
    <w:tmpl w:val="F2F06944"/>
    <w:lvl w:ilvl="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87" w:hanging="9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87" w:hanging="9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87" w:hanging="9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0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6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6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27" w:hanging="180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YBxAJRKZVlev8RsRRwp0HgpQKw=" w:salt="Fn59AGltVTHGbD/g2lxaSQ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4F9"/>
    <w:rsid w:val="000028C4"/>
    <w:rsid w:val="00051CB0"/>
    <w:rsid w:val="00061357"/>
    <w:rsid w:val="000719D8"/>
    <w:rsid w:val="00071FDF"/>
    <w:rsid w:val="000949A9"/>
    <w:rsid w:val="000B312A"/>
    <w:rsid w:val="000D11BB"/>
    <w:rsid w:val="000D77C0"/>
    <w:rsid w:val="00175497"/>
    <w:rsid w:val="0019210D"/>
    <w:rsid w:val="001A012E"/>
    <w:rsid w:val="001C74E3"/>
    <w:rsid w:val="00216457"/>
    <w:rsid w:val="0025460F"/>
    <w:rsid w:val="002944F9"/>
    <w:rsid w:val="00294975"/>
    <w:rsid w:val="00296D9B"/>
    <w:rsid w:val="002E5CAF"/>
    <w:rsid w:val="002E77D0"/>
    <w:rsid w:val="00300653"/>
    <w:rsid w:val="003247DA"/>
    <w:rsid w:val="00350CA2"/>
    <w:rsid w:val="003705C4"/>
    <w:rsid w:val="00385643"/>
    <w:rsid w:val="003A3E28"/>
    <w:rsid w:val="003F07A4"/>
    <w:rsid w:val="003F1935"/>
    <w:rsid w:val="00402C3E"/>
    <w:rsid w:val="00413A7C"/>
    <w:rsid w:val="00427FEE"/>
    <w:rsid w:val="00431F3C"/>
    <w:rsid w:val="004B7321"/>
    <w:rsid w:val="005521A8"/>
    <w:rsid w:val="005C0B87"/>
    <w:rsid w:val="005E3D65"/>
    <w:rsid w:val="005E6823"/>
    <w:rsid w:val="00613C2C"/>
    <w:rsid w:val="0064312F"/>
    <w:rsid w:val="00654C34"/>
    <w:rsid w:val="006618BD"/>
    <w:rsid w:val="0066586C"/>
    <w:rsid w:val="006F7255"/>
    <w:rsid w:val="007124FB"/>
    <w:rsid w:val="007417CA"/>
    <w:rsid w:val="0075545E"/>
    <w:rsid w:val="00762FE4"/>
    <w:rsid w:val="00796D28"/>
    <w:rsid w:val="00833CB5"/>
    <w:rsid w:val="00855E02"/>
    <w:rsid w:val="0086501B"/>
    <w:rsid w:val="00881F15"/>
    <w:rsid w:val="00884666"/>
    <w:rsid w:val="0088484D"/>
    <w:rsid w:val="008912BF"/>
    <w:rsid w:val="0089635F"/>
    <w:rsid w:val="008C6EC6"/>
    <w:rsid w:val="008F7510"/>
    <w:rsid w:val="0091478B"/>
    <w:rsid w:val="009174E2"/>
    <w:rsid w:val="0094570D"/>
    <w:rsid w:val="00957E63"/>
    <w:rsid w:val="00992A47"/>
    <w:rsid w:val="009C1C0E"/>
    <w:rsid w:val="009E3AC0"/>
    <w:rsid w:val="00A03E51"/>
    <w:rsid w:val="00A40F47"/>
    <w:rsid w:val="00A5203C"/>
    <w:rsid w:val="00A5534B"/>
    <w:rsid w:val="00AA5763"/>
    <w:rsid w:val="00AD2D3C"/>
    <w:rsid w:val="00AE3201"/>
    <w:rsid w:val="00AE3E40"/>
    <w:rsid w:val="00AF5C9B"/>
    <w:rsid w:val="00B56C31"/>
    <w:rsid w:val="00B66FE2"/>
    <w:rsid w:val="00B71AC5"/>
    <w:rsid w:val="00B91068"/>
    <w:rsid w:val="00B91856"/>
    <w:rsid w:val="00BC2587"/>
    <w:rsid w:val="00BC717C"/>
    <w:rsid w:val="00BD05CA"/>
    <w:rsid w:val="00C05A5C"/>
    <w:rsid w:val="00C16251"/>
    <w:rsid w:val="00C56F4E"/>
    <w:rsid w:val="00C67170"/>
    <w:rsid w:val="00CB4F8E"/>
    <w:rsid w:val="00D04C52"/>
    <w:rsid w:val="00D11C38"/>
    <w:rsid w:val="00D2796C"/>
    <w:rsid w:val="00DA15C7"/>
    <w:rsid w:val="00DA5888"/>
    <w:rsid w:val="00DC4F11"/>
    <w:rsid w:val="00DC6A5C"/>
    <w:rsid w:val="00DD73F9"/>
    <w:rsid w:val="00E00EF4"/>
    <w:rsid w:val="00E2577E"/>
    <w:rsid w:val="00E43048"/>
    <w:rsid w:val="00E47D24"/>
    <w:rsid w:val="00E60422"/>
    <w:rsid w:val="00E81049"/>
    <w:rsid w:val="00E918C6"/>
    <w:rsid w:val="00EA43EF"/>
    <w:rsid w:val="00EC38D3"/>
    <w:rsid w:val="00ED38AF"/>
    <w:rsid w:val="00EF4CB8"/>
    <w:rsid w:val="00F356C8"/>
    <w:rsid w:val="00F724F4"/>
    <w:rsid w:val="00F85FCD"/>
    <w:rsid w:val="00F86454"/>
    <w:rsid w:val="00F9573D"/>
    <w:rsid w:val="00FB7C74"/>
    <w:rsid w:val="00FE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4D09A7F-6BB6-49DC-B0F8-58832B4E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81049"/>
    <w:pPr>
      <w:ind w:firstLine="56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819"/>
        <w:tab w:val="right" w:pos="9071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annotation reference"/>
    <w:semiHidden/>
    <w:rPr>
      <w:sz w:val="16"/>
    </w:rPr>
  </w:style>
  <w:style w:type="paragraph" w:customStyle="1" w:styleId="a6">
    <w:name w:val="ТекстПисьма"/>
    <w:basedOn w:val="a"/>
    <w:pPr>
      <w:framePr w:w="10048" w:h="6214" w:hSpace="141" w:wrap="around" w:vAnchor="text" w:hAnchor="page" w:x="1276" w:y="5029"/>
      <w:ind w:firstLine="709"/>
    </w:pPr>
  </w:style>
  <w:style w:type="character" w:styleId="a7">
    <w:name w:val="page number"/>
    <w:rPr>
      <w:rFonts w:ascii="Times New Roman" w:hAnsi="Times New Roman"/>
      <w:sz w:val="18"/>
    </w:rPr>
  </w:style>
  <w:style w:type="paragraph" w:styleId="a8">
    <w:name w:val="Body Text Indent"/>
    <w:basedOn w:val="a"/>
    <w:link w:val="a9"/>
    <w:rsid w:val="002944F9"/>
    <w:pPr>
      <w:tabs>
        <w:tab w:val="left" w:pos="6379"/>
      </w:tabs>
      <w:ind w:left="1134" w:firstLine="0"/>
    </w:pPr>
    <w:rPr>
      <w:b/>
    </w:rPr>
  </w:style>
  <w:style w:type="character" w:customStyle="1" w:styleId="a9">
    <w:name w:val="Основной текст с отступом Знак"/>
    <w:basedOn w:val="a0"/>
    <w:link w:val="a8"/>
    <w:rsid w:val="002944F9"/>
    <w:rPr>
      <w:b/>
      <w:sz w:val="24"/>
    </w:rPr>
  </w:style>
  <w:style w:type="paragraph" w:styleId="aa">
    <w:name w:val="Normal (Web)"/>
    <w:basedOn w:val="a"/>
    <w:uiPriority w:val="99"/>
    <w:unhideWhenUsed/>
    <w:rsid w:val="005E3D65"/>
    <w:pPr>
      <w:spacing w:before="100" w:beforeAutospacing="1" w:after="100" w:afterAutospacing="1"/>
      <w:ind w:firstLine="0"/>
    </w:pPr>
    <w:rPr>
      <w:szCs w:val="24"/>
    </w:rPr>
  </w:style>
  <w:style w:type="paragraph" w:styleId="ab">
    <w:name w:val="List Paragraph"/>
    <w:basedOn w:val="a"/>
    <w:uiPriority w:val="34"/>
    <w:qFormat/>
    <w:rsid w:val="00C67170"/>
    <w:pPr>
      <w:ind w:left="720"/>
      <w:contextualSpacing/>
    </w:pPr>
  </w:style>
  <w:style w:type="paragraph" w:styleId="ac">
    <w:name w:val="No Spacing"/>
    <w:uiPriority w:val="1"/>
    <w:qFormat/>
    <w:rsid w:val="00071FDF"/>
    <w:pPr>
      <w:ind w:firstLine="567"/>
    </w:pPr>
    <w:rPr>
      <w:sz w:val="24"/>
    </w:rPr>
  </w:style>
  <w:style w:type="table" w:styleId="ad">
    <w:name w:val="Table Grid"/>
    <w:basedOn w:val="a1"/>
    <w:rsid w:val="004B7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B9185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918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4F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0">
    <w:name w:val="Placeholder Text"/>
    <w:basedOn w:val="a0"/>
    <w:uiPriority w:val="99"/>
    <w:semiHidden/>
    <w:rsid w:val="00402C3E"/>
    <w:rPr>
      <w:color w:val="808080"/>
    </w:rPr>
  </w:style>
  <w:style w:type="table" w:customStyle="1" w:styleId="1">
    <w:name w:val="Сетка таблицы1"/>
    <w:basedOn w:val="a1"/>
    <w:next w:val="ad"/>
    <w:rsid w:val="00E91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rsid w:val="00917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rsid w:val="00DA1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rsid w:val="00002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image" Target="media/image17.wmf"/><Relationship Id="rId39" Type="http://schemas.openxmlformats.org/officeDocument/2006/relationships/image" Target="media/image29.wmf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34" Type="http://schemas.openxmlformats.org/officeDocument/2006/relationships/image" Target="media/image24.wmf"/><Relationship Id="rId42" Type="http://schemas.openxmlformats.org/officeDocument/2006/relationships/image" Target="media/image31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33" Type="http://schemas.openxmlformats.org/officeDocument/2006/relationships/image" Target="media/image23.wmf"/><Relationship Id="rId38" Type="http://schemas.openxmlformats.org/officeDocument/2006/relationships/image" Target="media/image28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29" Type="http://schemas.openxmlformats.org/officeDocument/2006/relationships/image" Target="media/image19.wmf"/><Relationship Id="rId41" Type="http://schemas.openxmlformats.org/officeDocument/2006/relationships/image" Target="media/image3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15.wmf"/><Relationship Id="rId32" Type="http://schemas.openxmlformats.org/officeDocument/2006/relationships/image" Target="media/image22.wmf"/><Relationship Id="rId37" Type="http://schemas.openxmlformats.org/officeDocument/2006/relationships/image" Target="media/image27.wmf"/><Relationship Id="rId40" Type="http://schemas.openxmlformats.org/officeDocument/2006/relationships/hyperlink" Target="consultantplus://offline/ref=88F449E101160370B3D5281888CA743065254EA80F3B81137FEC169FBD2EFAD46B8E1DE34C11D3EFz8GB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28" Type="http://schemas.openxmlformats.org/officeDocument/2006/relationships/hyperlink" Target="consultantplus://offline/ref=88F449E101160370B3D5281888CA7430662C4EAC053B81137FEC169FBD2EFAD46B8E1DE34C11D3E7z8G4M" TargetMode="External"/><Relationship Id="rId36" Type="http://schemas.openxmlformats.org/officeDocument/2006/relationships/image" Target="media/image26.wmf"/><Relationship Id="rId10" Type="http://schemas.openxmlformats.org/officeDocument/2006/relationships/image" Target="media/image1.wmf"/><Relationship Id="rId19" Type="http://schemas.openxmlformats.org/officeDocument/2006/relationships/image" Target="media/image10.wmf"/><Relationship Id="rId31" Type="http://schemas.openxmlformats.org/officeDocument/2006/relationships/image" Target="media/image21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openxmlformats.org/officeDocument/2006/relationships/image" Target="media/image20.wmf"/><Relationship Id="rId35" Type="http://schemas.openxmlformats.org/officeDocument/2006/relationships/image" Target="media/image25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DAEE2-315A-48F8-AA6C-8A0B2924D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3828</Words>
  <Characters>21822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КУМИ</vt:lpstr>
    </vt:vector>
  </TitlesOfParts>
  <Manager>Зам. начальника бюро</Manager>
  <Company>Администрация Балахны, Инф-аналитическое бюро.</Company>
  <LinksUpToDate>false</LinksUpToDate>
  <CharactersWithSpaces>25599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КУМИ</dc:title>
  <dc:subject>Шаблон для создания писем</dc:subject>
  <dc:creator>Умарова Наталья Анатольевна</dc:creator>
  <cp:lastModifiedBy>Наталья Ю. Голованова</cp:lastModifiedBy>
  <cp:revision>2</cp:revision>
  <cp:lastPrinted>2021-12-21T07:02:00Z</cp:lastPrinted>
  <dcterms:created xsi:type="dcterms:W3CDTF">2022-04-06T10:56:00Z</dcterms:created>
  <dcterms:modified xsi:type="dcterms:W3CDTF">2022-04-06T10:56:00Z</dcterms:modified>
</cp:coreProperties>
</file>